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874" w:rsidRPr="00623874" w:rsidRDefault="00623874" w:rsidP="00623874">
      <w:pPr>
        <w:widowControl w:val="0"/>
        <w:autoSpaceDE w:val="0"/>
        <w:autoSpaceDN w:val="0"/>
        <w:adjustRightInd w:val="0"/>
        <w:rPr>
          <w:rFonts w:ascii="Arial" w:hAnsi="Arial" w:cs="Arial"/>
          <w:sz w:val="28"/>
          <w:szCs w:val="28"/>
        </w:rPr>
      </w:pPr>
      <w:r w:rsidRPr="00623874">
        <w:rPr>
          <w:rFonts w:ascii="Arial" w:hAnsi="Arial" w:cs="Arial"/>
          <w:sz w:val="28"/>
          <w:szCs w:val="28"/>
        </w:rPr>
        <w:t>FOR IMMEDIATE RELEASE</w:t>
      </w:r>
    </w:p>
    <w:p w:rsidR="00623874" w:rsidRPr="00623874" w:rsidRDefault="00623874" w:rsidP="00623874">
      <w:pPr>
        <w:widowControl w:val="0"/>
        <w:autoSpaceDE w:val="0"/>
        <w:autoSpaceDN w:val="0"/>
        <w:adjustRightInd w:val="0"/>
        <w:rPr>
          <w:rFonts w:ascii="Arial" w:hAnsi="Arial" w:cs="Arial"/>
          <w:sz w:val="28"/>
          <w:szCs w:val="28"/>
        </w:rPr>
      </w:pP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April 24, 20</w:t>
      </w:r>
      <w:bookmarkStart w:id="0" w:name="_GoBack"/>
      <w:bookmarkEnd w:id="0"/>
      <w:r w:rsidRPr="00623874">
        <w:rPr>
          <w:rFonts w:ascii="Arial" w:hAnsi="Arial" w:cs="Arial"/>
          <w:sz w:val="28"/>
          <w:szCs w:val="28"/>
        </w:rPr>
        <w:t>12:  The Collaborative Summer Library Program (CSLP) announced the winners of the 2012 Teen Video Challenge.  The Teen Video Challenge is a national competition for teens to get involved with reading and their public library's summer reading program.  Winning videos were selected at the state level to be recognized as an official CSLP Teen Video Challenge winner for 2012.</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This video competition is in its second year of encouraging teens to get involved with promoting summer reading and public libraries with a focus on the CSLP 2012 slogan, “Own the Night.”  Each participating state selected one winning video to be named the official CSLP Teen Video Challenge state winner for 2012. Twenty-three states and over one hundred teens participated in the creation of these winning videos.</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The winners were announced on April 10, 2012 during the CSLP Annual Meeting held in Hershey, Pennsylvania.</w:t>
      </w:r>
      <w:r w:rsidRPr="00623874">
        <w:rPr>
          <w:rFonts w:ascii="Arial" w:hAnsi="Arial" w:cs="Arial"/>
          <w:sz w:val="28"/>
          <w:szCs w:val="28"/>
        </w:rPr>
        <w:t xml:space="preserve"> Dan Sheehan and Geoffrey Morrissey, who are patrons at the Pembroke Public Library in Pembroke, MA, created the winning video for MA libraries. The video can be viewed at http://www.youtube.com/watch</w:t>
      </w:r>
      <w:proofErr w:type="gramStart"/>
      <w:r w:rsidRPr="00623874">
        <w:rPr>
          <w:rFonts w:ascii="Arial" w:hAnsi="Arial" w:cs="Arial"/>
          <w:sz w:val="28"/>
          <w:szCs w:val="28"/>
        </w:rPr>
        <w:t>?v</w:t>
      </w:r>
      <w:proofErr w:type="gramEnd"/>
      <w:r w:rsidRPr="00623874">
        <w:rPr>
          <w:rFonts w:ascii="Arial" w:hAnsi="Arial" w:cs="Arial"/>
          <w:sz w:val="28"/>
          <w:szCs w:val="28"/>
        </w:rPr>
        <w:t>=eIlcP-rk884</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Official CSLP Teen Video Challenge winners were named from the following states: Alabama, California, Florida, Iowa, Idaho, Iowa, Kentucky, Louisiana, Massachusetts, Minnesota, New Hampshire, New York, North Carolina, North Dakota, Ohio, Oklahoma, Oregon, Rhode Island, South Carolina, Tennessee, Utah, Vermont, and Washington.</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xml:space="preserve">To view this year’s winning videos, please visit CSLP’s website at </w:t>
      </w:r>
      <w:hyperlink r:id="rId5" w:history="1">
        <w:r w:rsidRPr="00623874">
          <w:rPr>
            <w:rFonts w:ascii="Arial" w:hAnsi="Arial" w:cs="Arial"/>
            <w:color w:val="4D5116"/>
            <w:sz w:val="28"/>
            <w:szCs w:val="28"/>
          </w:rPr>
          <w:t>www.cslpreads.org</w:t>
        </w:r>
      </w:hyperlink>
      <w:r w:rsidRPr="00623874">
        <w:rPr>
          <w:rFonts w:ascii="Arial" w:hAnsi="Arial" w:cs="Arial"/>
          <w:color w:val="1C00FF"/>
          <w:sz w:val="28"/>
          <w:szCs w:val="28"/>
        </w:rPr>
        <w:t>.</w:t>
      </w:r>
      <w:r w:rsidRPr="00623874">
        <w:rPr>
          <w:rFonts w:ascii="Arial" w:hAnsi="Arial" w:cs="Arial"/>
          <w:sz w:val="28"/>
          <w:szCs w:val="28"/>
        </w:rPr>
        <w:t xml:space="preserve">  The winning videos can be used by all teens and all public libraries to promote summer reading nationwide.</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xml:space="preserve">The winning videos exemplify the diversity of our country and of the teens that created them. Whether produced by an individual teen, groups of teens, a teen library club, or a teen school group, all exhibit creativity and exemplify quality work on the part of the industrious teen </w:t>
      </w:r>
      <w:r w:rsidRPr="00623874">
        <w:rPr>
          <w:rFonts w:ascii="Arial" w:hAnsi="Arial" w:cs="Arial"/>
          <w:sz w:val="28"/>
          <w:szCs w:val="28"/>
        </w:rPr>
        <w:t>filmmakers</w:t>
      </w:r>
      <w:r w:rsidRPr="00623874">
        <w:rPr>
          <w:rFonts w:ascii="Arial" w:hAnsi="Arial" w:cs="Arial"/>
          <w:sz w:val="28"/>
          <w:szCs w:val="28"/>
        </w:rPr>
        <w:t xml:space="preserve">.  Many videos use humor or literary references to </w:t>
      </w:r>
      <w:proofErr w:type="gramStart"/>
      <w:r w:rsidRPr="00623874">
        <w:rPr>
          <w:rFonts w:ascii="Arial" w:hAnsi="Arial" w:cs="Arial"/>
          <w:sz w:val="28"/>
          <w:szCs w:val="28"/>
        </w:rPr>
        <w:lastRenderedPageBreak/>
        <w:t>communicate</w:t>
      </w:r>
      <w:proofErr w:type="gramEnd"/>
      <w:r w:rsidRPr="00623874">
        <w:rPr>
          <w:rFonts w:ascii="Arial" w:hAnsi="Arial" w:cs="Arial"/>
          <w:sz w:val="28"/>
          <w:szCs w:val="28"/>
        </w:rPr>
        <w:t xml:space="preserve"> the “Own the Night” idea.  Others use more introspective and informative approaches, incorporating inspirational quotes and original music compositions.  Videos were submitted from libraries in communities of 2,000 people to libraries from larger metropolitan areas.  In addition to promoting reading and the “Own the Night” slogan, it is clear from all these videos that teens value their public libraries.</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sz w:val="28"/>
          <w:szCs w:val="28"/>
        </w:rPr>
        <w:t xml:space="preserve">For their hard work and creativity, each winner for this year’s competition will receive a monetary award of $275 and the associated public library will receive $100 plus a $50 gift certificate from </w:t>
      </w:r>
      <w:proofErr w:type="spellStart"/>
      <w:r w:rsidRPr="00623874">
        <w:rPr>
          <w:rFonts w:ascii="Arial" w:hAnsi="Arial" w:cs="Arial"/>
          <w:sz w:val="28"/>
          <w:szCs w:val="28"/>
        </w:rPr>
        <w:t>Highsmith</w:t>
      </w:r>
      <w:proofErr w:type="spellEnd"/>
      <w:r w:rsidRPr="00623874">
        <w:rPr>
          <w:rFonts w:ascii="Arial" w:hAnsi="Arial" w:cs="Arial"/>
          <w:sz w:val="28"/>
          <w:szCs w:val="28"/>
        </w:rPr>
        <w:t>. The awards can be used as each winner sees fit.</w:t>
      </w:r>
    </w:p>
    <w:p w:rsidR="00623874" w:rsidRPr="00623874" w:rsidRDefault="00623874" w:rsidP="00623874">
      <w:pPr>
        <w:widowControl w:val="0"/>
        <w:autoSpaceDE w:val="0"/>
        <w:autoSpaceDN w:val="0"/>
        <w:adjustRightInd w:val="0"/>
        <w:rPr>
          <w:rFonts w:ascii="Tahoma" w:hAnsi="Tahoma" w:cs="Tahoma"/>
          <w:sz w:val="28"/>
          <w:szCs w:val="28"/>
        </w:rPr>
      </w:pPr>
      <w:r w:rsidRPr="00623874">
        <w:rPr>
          <w:rFonts w:ascii="Arial" w:hAnsi="Arial" w:cs="Arial"/>
          <w:color w:val="1C00FF"/>
          <w:sz w:val="28"/>
          <w:szCs w:val="28"/>
        </w:rPr>
        <w:t> </w:t>
      </w:r>
    </w:p>
    <w:p w:rsidR="00623874" w:rsidRPr="00623874" w:rsidRDefault="00623874" w:rsidP="00623874">
      <w:pPr>
        <w:widowControl w:val="0"/>
        <w:autoSpaceDE w:val="0"/>
        <w:autoSpaceDN w:val="0"/>
        <w:adjustRightInd w:val="0"/>
        <w:rPr>
          <w:rFonts w:ascii="Arial" w:hAnsi="Arial" w:cs="Arial"/>
          <w:sz w:val="28"/>
          <w:szCs w:val="28"/>
        </w:rPr>
      </w:pPr>
      <w:r w:rsidRPr="00623874">
        <w:rPr>
          <w:rFonts w:ascii="Arial" w:hAnsi="Arial" w:cs="Arial"/>
          <w:sz w:val="28"/>
          <w:szCs w:val="28"/>
        </w:rPr>
        <w:t>CSLP plans to continue the Teen Video Challenge as an annual competition.  Please check the CSLP website (</w:t>
      </w:r>
      <w:hyperlink r:id="rId6" w:history="1">
        <w:r w:rsidRPr="00623874">
          <w:rPr>
            <w:rFonts w:ascii="Arial" w:hAnsi="Arial" w:cs="Arial"/>
            <w:color w:val="4D5116"/>
            <w:sz w:val="28"/>
            <w:szCs w:val="28"/>
          </w:rPr>
          <w:t>www.cslpreads.org</w:t>
        </w:r>
      </w:hyperlink>
      <w:r w:rsidRPr="00623874">
        <w:rPr>
          <w:rFonts w:ascii="Arial" w:hAnsi="Arial" w:cs="Arial"/>
          <w:sz w:val="28"/>
          <w:szCs w:val="28"/>
        </w:rPr>
        <w:t>) later this summer or in early fall for information on the 2013 Teen Video Challenge.</w:t>
      </w:r>
    </w:p>
    <w:p w:rsidR="00623874" w:rsidRPr="00623874" w:rsidRDefault="00623874" w:rsidP="00623874">
      <w:pPr>
        <w:widowControl w:val="0"/>
        <w:autoSpaceDE w:val="0"/>
        <w:autoSpaceDN w:val="0"/>
        <w:adjustRightInd w:val="0"/>
        <w:rPr>
          <w:rFonts w:ascii="Tahoma" w:hAnsi="Tahoma" w:cs="Tahoma"/>
          <w:sz w:val="28"/>
          <w:szCs w:val="28"/>
        </w:rPr>
      </w:pPr>
    </w:p>
    <w:p w:rsidR="00623874" w:rsidRPr="00623874" w:rsidRDefault="00623874" w:rsidP="00623874">
      <w:pPr>
        <w:rPr>
          <w:rFonts w:ascii="Arial" w:hAnsi="Arial" w:cs="Arial"/>
          <w:sz w:val="28"/>
          <w:szCs w:val="28"/>
        </w:rPr>
      </w:pPr>
      <w:r w:rsidRPr="00623874">
        <w:rPr>
          <w:rFonts w:ascii="Arial" w:hAnsi="Arial" w:cs="Arial"/>
          <w:sz w:val="28"/>
          <w:szCs w:val="28"/>
        </w:rPr>
        <w:t xml:space="preserve">CSLP </w:t>
      </w:r>
      <w:proofErr w:type="gramStart"/>
      <w:r w:rsidRPr="00623874">
        <w:rPr>
          <w:rFonts w:ascii="Arial" w:hAnsi="Arial" w:cs="Arial"/>
          <w:sz w:val="28"/>
          <w:szCs w:val="28"/>
        </w:rPr>
        <w:t>is  a</w:t>
      </w:r>
      <w:proofErr w:type="gramEnd"/>
      <w:r w:rsidRPr="00623874">
        <w:rPr>
          <w:rFonts w:ascii="Arial" w:hAnsi="Arial" w:cs="Arial"/>
          <w:sz w:val="28"/>
          <w:szCs w:val="28"/>
        </w:rPr>
        <w:t xml:space="preserve"> grassroots consortium of all 50 states, Washington D.C., American Samoa, the Mariana Islands, Cayman Islands, and the Federated States of Micronesia,  working together to provide children, teens, and families with summer reading program and promotional materials for public libraries.</w:t>
      </w:r>
      <w:r w:rsidRPr="00623874">
        <w:rPr>
          <w:rFonts w:ascii="Arial" w:hAnsi="Arial" w:cs="Arial"/>
          <w:sz w:val="28"/>
          <w:szCs w:val="28"/>
        </w:rPr>
        <w:t xml:space="preserve"> </w:t>
      </w:r>
      <w:proofErr w:type="gramStart"/>
      <w:r w:rsidRPr="00623874">
        <w:rPr>
          <w:rFonts w:ascii="Arial" w:hAnsi="Arial" w:cs="Arial"/>
          <w:sz w:val="28"/>
          <w:szCs w:val="28"/>
        </w:rPr>
        <w:t xml:space="preserve">The 2012 Summer Library Program in Massachusetts is sponsored by </w:t>
      </w:r>
      <w:r w:rsidRPr="00623874">
        <w:rPr>
          <w:rFonts w:ascii="Arial" w:eastAsia="Times New Roman" w:hAnsi="Arial" w:cs="Arial"/>
          <w:color w:val="000000"/>
          <w:sz w:val="28"/>
          <w:szCs w:val="28"/>
        </w:rPr>
        <w:t>your local library, the Massachusetts Library System, the Boston Bruins, and the Massachusetts Board of Library Commissioners</w:t>
      </w:r>
      <w:proofErr w:type="gramEnd"/>
      <w:r w:rsidRPr="00623874">
        <w:rPr>
          <w:rFonts w:ascii="Arial" w:eastAsia="Times New Roman" w:hAnsi="Arial" w:cs="Arial"/>
          <w:color w:val="000000"/>
          <w:sz w:val="28"/>
          <w:szCs w:val="28"/>
        </w:rPr>
        <w:t>.</w:t>
      </w:r>
    </w:p>
    <w:p w:rsidR="00970ADB" w:rsidRPr="00623874" w:rsidRDefault="00970ADB" w:rsidP="00623874">
      <w:pPr>
        <w:rPr>
          <w:rFonts w:ascii="Arial" w:hAnsi="Arial" w:cs="Arial"/>
          <w:sz w:val="26"/>
          <w:szCs w:val="26"/>
        </w:rPr>
      </w:pPr>
    </w:p>
    <w:sectPr w:rsidR="00970ADB" w:rsidRPr="00623874" w:rsidSect="003E5C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74"/>
    <w:rsid w:val="003E5C0E"/>
    <w:rsid w:val="00623874"/>
    <w:rsid w:val="00970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B7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lpreads.org/" TargetMode="External"/><Relationship Id="rId6" Type="http://schemas.openxmlformats.org/officeDocument/2006/relationships/hyperlink" Target="http://www.cslpread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2966</Characters>
  <Application>Microsoft Macintosh Word</Application>
  <DocSecurity>0</DocSecurity>
  <Lines>24</Lines>
  <Paragraphs>6</Paragraphs>
  <ScaleCrop>false</ScaleCrop>
  <Company>MLS</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Sogigian</dc:creator>
  <cp:keywords/>
  <dc:description/>
  <cp:lastModifiedBy>Sarah Sogigian</cp:lastModifiedBy>
  <cp:revision>1</cp:revision>
  <dcterms:created xsi:type="dcterms:W3CDTF">2012-04-25T18:09:00Z</dcterms:created>
  <dcterms:modified xsi:type="dcterms:W3CDTF">2012-04-25T18:14:00Z</dcterms:modified>
</cp:coreProperties>
</file>