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5B" w:rsidRDefault="00E662AB" w:rsidP="002D195B">
      <w:pPr>
        <w:jc w:val="center"/>
        <w:rPr>
          <w:rFonts w:ascii="Calibri" w:eastAsia="Calibri" w:hAnsi="Calibri" w:cs="Calibri"/>
          <w:b/>
        </w:rPr>
      </w:pPr>
      <w:r>
        <w:rPr>
          <w:rFonts w:ascii="Calibri" w:eastAsia="Calibri" w:hAnsi="Calibri" w:cs="Calibri"/>
          <w:b/>
        </w:rPr>
        <w:t xml:space="preserve">Massachusetts </w:t>
      </w:r>
      <w:r w:rsidR="009619F2">
        <w:rPr>
          <w:rFonts w:ascii="Calibri" w:eastAsia="Calibri" w:hAnsi="Calibri" w:cs="Calibri"/>
          <w:b/>
        </w:rPr>
        <w:t xml:space="preserve">Digital </w:t>
      </w:r>
      <w:r w:rsidR="004B42DE">
        <w:rPr>
          <w:rFonts w:ascii="Calibri" w:eastAsia="Calibri" w:hAnsi="Calibri" w:cs="Calibri"/>
          <w:b/>
        </w:rPr>
        <w:t>Collection Development Policy</w:t>
      </w:r>
    </w:p>
    <w:p w:rsidR="00332B3F" w:rsidRDefault="00170C91" w:rsidP="00170C91">
      <w:r w:rsidRPr="004872B9">
        <w:rPr>
          <w:b/>
          <w:u w:val="single"/>
        </w:rPr>
        <w:t>Introduction:</w:t>
      </w:r>
      <w:r>
        <w:t xml:space="preserve">  </w:t>
      </w:r>
      <w:r w:rsidR="00A73508">
        <w:rPr>
          <w:rFonts w:ascii="Calibri" w:eastAsia="Times New Roman" w:hAnsi="Calibri" w:cs="Times New Roman"/>
          <w:color w:val="000000"/>
          <w:sz w:val="20"/>
          <w:szCs w:val="20"/>
        </w:rPr>
        <w:t>The statewide digital content</w:t>
      </w:r>
      <w:r w:rsidR="004872B9" w:rsidRPr="00C41536">
        <w:rPr>
          <w:rFonts w:ascii="Calibri" w:eastAsia="Times New Roman" w:hAnsi="Calibri" w:cs="Times New Roman"/>
          <w:color w:val="000000"/>
          <w:sz w:val="20"/>
          <w:szCs w:val="20"/>
        </w:rPr>
        <w:t xml:space="preserve"> program includes academic, corporate, public, school, and special libraries.  </w:t>
      </w:r>
      <w:r w:rsidR="004872B9">
        <w:rPr>
          <w:rFonts w:ascii="Calibri" w:eastAsia="Times New Roman" w:hAnsi="Calibri" w:cs="Times New Roman"/>
          <w:color w:val="000000"/>
          <w:sz w:val="20"/>
          <w:szCs w:val="20"/>
        </w:rPr>
        <w:t xml:space="preserve"> Purchases will fulfill the needs</w:t>
      </w:r>
      <w:r w:rsidR="004872B9" w:rsidRPr="00C41536">
        <w:rPr>
          <w:rFonts w:ascii="Calibri" w:eastAsia="Times New Roman" w:hAnsi="Calibri" w:cs="Times New Roman"/>
          <w:color w:val="000000"/>
          <w:sz w:val="20"/>
          <w:szCs w:val="20"/>
        </w:rPr>
        <w:t xml:space="preserve"> of the diverse population</w:t>
      </w:r>
      <w:r w:rsidR="00E83174">
        <w:rPr>
          <w:rFonts w:ascii="Calibri" w:eastAsia="Times New Roman" w:hAnsi="Calibri" w:cs="Times New Roman"/>
          <w:color w:val="000000"/>
          <w:sz w:val="20"/>
          <w:szCs w:val="20"/>
        </w:rPr>
        <w:t xml:space="preserve"> of all ages in</w:t>
      </w:r>
      <w:r w:rsidR="004872B9">
        <w:rPr>
          <w:rFonts w:ascii="Calibri" w:eastAsia="Times New Roman" w:hAnsi="Calibri" w:cs="Times New Roman"/>
          <w:color w:val="000000"/>
          <w:sz w:val="20"/>
          <w:szCs w:val="20"/>
        </w:rPr>
        <w:t xml:space="preserve"> the Commonwealth of Massachusetts. As part of this program</w:t>
      </w:r>
      <w:r w:rsidR="004872B9" w:rsidRPr="00C41536">
        <w:rPr>
          <w:rFonts w:ascii="Calibri" w:eastAsia="Times New Roman" w:hAnsi="Calibri" w:cs="Times New Roman"/>
          <w:color w:val="000000"/>
          <w:sz w:val="20"/>
          <w:szCs w:val="20"/>
        </w:rPr>
        <w:t xml:space="preserve">, the libraries </w:t>
      </w:r>
      <w:r w:rsidR="004872B9">
        <w:rPr>
          <w:rFonts w:ascii="Calibri" w:eastAsia="Times New Roman" w:hAnsi="Calibri" w:cs="Times New Roman"/>
          <w:color w:val="000000"/>
          <w:sz w:val="20"/>
          <w:szCs w:val="20"/>
        </w:rPr>
        <w:t xml:space="preserve">will </w:t>
      </w:r>
      <w:r w:rsidR="004872B9" w:rsidRPr="00C41536">
        <w:rPr>
          <w:rFonts w:ascii="Calibri" w:eastAsia="Times New Roman" w:hAnsi="Calibri" w:cs="Times New Roman"/>
          <w:color w:val="000000"/>
          <w:sz w:val="20"/>
          <w:szCs w:val="20"/>
        </w:rPr>
        <w:t>cooperate in the provision and manageme</w:t>
      </w:r>
      <w:r w:rsidR="004872B9">
        <w:rPr>
          <w:rFonts w:ascii="Calibri" w:eastAsia="Times New Roman" w:hAnsi="Calibri" w:cs="Times New Roman"/>
          <w:color w:val="000000"/>
          <w:sz w:val="20"/>
          <w:szCs w:val="20"/>
        </w:rPr>
        <w:t xml:space="preserve">nt of the digital collection to </w:t>
      </w:r>
      <w:r w:rsidR="004872B9" w:rsidRPr="00C41536">
        <w:rPr>
          <w:rFonts w:ascii="Calibri" w:eastAsia="Times New Roman" w:hAnsi="Calibri" w:cs="Times New Roman"/>
          <w:color w:val="000000"/>
          <w:sz w:val="20"/>
          <w:szCs w:val="20"/>
        </w:rPr>
        <w:t>support of the needs of their communities.</w:t>
      </w:r>
    </w:p>
    <w:p w:rsidR="00332B3F" w:rsidRDefault="00E12E60" w:rsidP="00A73508">
      <w:pPr>
        <w:pStyle w:val="ListParagraph"/>
        <w:numPr>
          <w:ilvl w:val="0"/>
          <w:numId w:val="4"/>
        </w:numPr>
        <w:spacing w:line="240" w:lineRule="auto"/>
        <w:ind w:left="360"/>
        <w:rPr>
          <w:rFonts w:ascii="Calibri" w:eastAsia="Times New Roman" w:hAnsi="Calibri" w:cs="Times New Roman"/>
          <w:b/>
          <w:color w:val="000000"/>
          <w:sz w:val="20"/>
          <w:szCs w:val="20"/>
          <w:u w:val="single"/>
        </w:rPr>
      </w:pPr>
      <w:r w:rsidRPr="004872B9">
        <w:rPr>
          <w:rFonts w:ascii="Calibri" w:eastAsia="Times New Roman" w:hAnsi="Calibri" w:cs="Times New Roman"/>
          <w:b/>
          <w:color w:val="000000"/>
          <w:sz w:val="20"/>
          <w:szCs w:val="20"/>
          <w:u w:val="single"/>
        </w:rPr>
        <w:t>Mission and Goals of Collection Development</w:t>
      </w:r>
    </w:p>
    <w:p w:rsidR="004872B9" w:rsidRDefault="005A3199" w:rsidP="00A73508">
      <w:pPr>
        <w:pStyle w:val="ListParagraph"/>
        <w:numPr>
          <w:ilvl w:val="0"/>
          <w:numId w:val="4"/>
        </w:numPr>
        <w:spacing w:line="240" w:lineRule="auto"/>
        <w:ind w:left="360"/>
        <w:rPr>
          <w:rFonts w:ascii="Calibri" w:eastAsia="Times New Roman" w:hAnsi="Calibri" w:cs="Times New Roman"/>
          <w:b/>
          <w:color w:val="000000"/>
          <w:sz w:val="20"/>
          <w:szCs w:val="20"/>
          <w:u w:val="single"/>
        </w:rPr>
      </w:pPr>
      <w:r>
        <w:rPr>
          <w:rFonts w:ascii="Calibri" w:eastAsia="Times New Roman" w:hAnsi="Calibri" w:cs="Times New Roman"/>
          <w:b/>
          <w:color w:val="000000"/>
          <w:sz w:val="20"/>
          <w:szCs w:val="20"/>
          <w:u w:val="single"/>
        </w:rPr>
        <w:t>Core Collection</w:t>
      </w:r>
    </w:p>
    <w:p w:rsidR="00F848E0" w:rsidRDefault="00F848E0" w:rsidP="00A73508">
      <w:pPr>
        <w:pStyle w:val="ListParagraph"/>
        <w:numPr>
          <w:ilvl w:val="0"/>
          <w:numId w:val="4"/>
        </w:numPr>
        <w:spacing w:line="240" w:lineRule="auto"/>
        <w:ind w:left="360"/>
        <w:rPr>
          <w:rFonts w:ascii="Calibri" w:eastAsia="Times New Roman" w:hAnsi="Calibri" w:cs="Times New Roman"/>
          <w:b/>
          <w:color w:val="000000"/>
          <w:sz w:val="20"/>
          <w:szCs w:val="20"/>
          <w:u w:val="single"/>
        </w:rPr>
      </w:pPr>
      <w:r>
        <w:rPr>
          <w:rFonts w:ascii="Calibri" w:eastAsia="Times New Roman" w:hAnsi="Calibri" w:cs="Times New Roman"/>
          <w:b/>
          <w:color w:val="000000"/>
          <w:sz w:val="20"/>
          <w:szCs w:val="20"/>
          <w:u w:val="single"/>
        </w:rPr>
        <w:t>Selection Committee</w:t>
      </w:r>
    </w:p>
    <w:p w:rsidR="00EB3833" w:rsidRDefault="00EB3833" w:rsidP="00A73508">
      <w:pPr>
        <w:pStyle w:val="ListParagraph"/>
        <w:numPr>
          <w:ilvl w:val="0"/>
          <w:numId w:val="4"/>
        </w:numPr>
        <w:spacing w:line="240" w:lineRule="auto"/>
        <w:ind w:left="360"/>
        <w:rPr>
          <w:rFonts w:ascii="Calibri" w:eastAsia="Times New Roman" w:hAnsi="Calibri" w:cs="Times New Roman"/>
          <w:b/>
          <w:color w:val="000000"/>
          <w:sz w:val="20"/>
          <w:szCs w:val="20"/>
          <w:u w:val="single"/>
        </w:rPr>
      </w:pPr>
      <w:r>
        <w:rPr>
          <w:rFonts w:ascii="Calibri" w:eastAsia="Times New Roman" w:hAnsi="Calibri" w:cs="Times New Roman"/>
          <w:b/>
          <w:color w:val="000000"/>
          <w:sz w:val="20"/>
          <w:szCs w:val="20"/>
          <w:u w:val="single"/>
        </w:rPr>
        <w:t>Content Selection</w:t>
      </w:r>
    </w:p>
    <w:p w:rsidR="00A57878" w:rsidRDefault="00A57878" w:rsidP="00A73508">
      <w:pPr>
        <w:pStyle w:val="ListParagraph"/>
        <w:numPr>
          <w:ilvl w:val="0"/>
          <w:numId w:val="4"/>
        </w:numPr>
        <w:spacing w:line="240" w:lineRule="auto"/>
        <w:ind w:left="360"/>
        <w:rPr>
          <w:rFonts w:ascii="Calibri" w:eastAsia="Times New Roman" w:hAnsi="Calibri" w:cs="Times New Roman"/>
          <w:b/>
          <w:color w:val="000000"/>
          <w:sz w:val="20"/>
          <w:szCs w:val="20"/>
          <w:u w:val="single"/>
        </w:rPr>
      </w:pPr>
      <w:r>
        <w:rPr>
          <w:rFonts w:ascii="Calibri" w:eastAsia="Times New Roman" w:hAnsi="Calibri" w:cs="Times New Roman"/>
          <w:b/>
          <w:color w:val="000000"/>
          <w:sz w:val="20"/>
          <w:szCs w:val="20"/>
          <w:u w:val="single"/>
        </w:rPr>
        <w:t>Gifts and Donations</w:t>
      </w:r>
    </w:p>
    <w:p w:rsidR="00F848E0" w:rsidRDefault="00EC2340" w:rsidP="00A73508">
      <w:pPr>
        <w:pStyle w:val="ListParagraph"/>
        <w:numPr>
          <w:ilvl w:val="0"/>
          <w:numId w:val="4"/>
        </w:numPr>
        <w:spacing w:line="240" w:lineRule="auto"/>
        <w:ind w:left="360"/>
        <w:rPr>
          <w:rFonts w:ascii="Calibri" w:eastAsia="Times New Roman" w:hAnsi="Calibri" w:cs="Times New Roman"/>
          <w:b/>
          <w:color w:val="000000"/>
          <w:sz w:val="20"/>
          <w:szCs w:val="20"/>
          <w:u w:val="single"/>
        </w:rPr>
      </w:pPr>
      <w:r>
        <w:rPr>
          <w:rFonts w:ascii="Calibri" w:eastAsia="Times New Roman" w:hAnsi="Calibri" w:cs="Times New Roman"/>
          <w:b/>
          <w:color w:val="000000"/>
          <w:sz w:val="20"/>
          <w:szCs w:val="20"/>
          <w:u w:val="single"/>
        </w:rPr>
        <w:t>Collection Managemen</w:t>
      </w:r>
      <w:r w:rsidR="00AE141A">
        <w:rPr>
          <w:rFonts w:ascii="Calibri" w:eastAsia="Times New Roman" w:hAnsi="Calibri" w:cs="Times New Roman"/>
          <w:b/>
          <w:color w:val="000000"/>
          <w:sz w:val="20"/>
          <w:szCs w:val="20"/>
          <w:u w:val="single"/>
        </w:rPr>
        <w:t>t</w:t>
      </w:r>
    </w:p>
    <w:p w:rsidR="00AE141A" w:rsidRDefault="00AE141A" w:rsidP="00A73508">
      <w:pPr>
        <w:pStyle w:val="ListParagraph"/>
        <w:numPr>
          <w:ilvl w:val="0"/>
          <w:numId w:val="4"/>
        </w:numPr>
        <w:spacing w:line="240" w:lineRule="auto"/>
        <w:ind w:left="360"/>
        <w:rPr>
          <w:rFonts w:ascii="Calibri" w:eastAsia="Times New Roman" w:hAnsi="Calibri" w:cs="Times New Roman"/>
          <w:b/>
          <w:color w:val="000000"/>
          <w:sz w:val="20"/>
          <w:szCs w:val="20"/>
          <w:u w:val="single"/>
        </w:rPr>
      </w:pPr>
      <w:r>
        <w:rPr>
          <w:rFonts w:ascii="Calibri" w:eastAsia="Times New Roman" w:hAnsi="Calibri" w:cs="Times New Roman"/>
          <w:b/>
          <w:color w:val="000000"/>
          <w:sz w:val="20"/>
          <w:szCs w:val="20"/>
          <w:u w:val="single"/>
        </w:rPr>
        <w:t>Loan Periods</w:t>
      </w:r>
    </w:p>
    <w:p w:rsidR="004B42DE" w:rsidRPr="0072580A" w:rsidRDefault="00EC2340" w:rsidP="004B42DE">
      <w:pPr>
        <w:pStyle w:val="ListParagraph"/>
        <w:numPr>
          <w:ilvl w:val="0"/>
          <w:numId w:val="4"/>
        </w:numPr>
        <w:spacing w:line="240" w:lineRule="auto"/>
        <w:ind w:left="360"/>
        <w:rPr>
          <w:rFonts w:ascii="Calibri" w:eastAsia="Times New Roman" w:hAnsi="Calibri" w:cs="Times New Roman"/>
          <w:b/>
          <w:color w:val="000000"/>
          <w:sz w:val="20"/>
          <w:szCs w:val="20"/>
          <w:u w:val="single"/>
        </w:rPr>
      </w:pPr>
      <w:r>
        <w:rPr>
          <w:rFonts w:ascii="Calibri" w:eastAsia="Times New Roman" w:hAnsi="Calibri" w:cs="Times New Roman"/>
          <w:b/>
          <w:color w:val="000000"/>
          <w:sz w:val="20"/>
          <w:szCs w:val="20"/>
          <w:u w:val="single"/>
        </w:rPr>
        <w:t>Policy Review</w:t>
      </w:r>
    </w:p>
    <w:p w:rsidR="00AE141A" w:rsidRPr="00AE141A" w:rsidRDefault="00AE141A" w:rsidP="00AE141A">
      <w:pPr>
        <w:pStyle w:val="ListParagraph"/>
        <w:spacing w:line="240" w:lineRule="auto"/>
        <w:rPr>
          <w:rFonts w:ascii="Calibri" w:eastAsia="Times New Roman" w:hAnsi="Calibri" w:cs="Times New Roman"/>
          <w:b/>
          <w:color w:val="000000"/>
          <w:sz w:val="20"/>
          <w:szCs w:val="20"/>
          <w:u w:val="single"/>
        </w:rPr>
      </w:pPr>
    </w:p>
    <w:p w:rsidR="00E12E60" w:rsidRPr="00E12E60" w:rsidRDefault="00E12E60" w:rsidP="00A73508">
      <w:pPr>
        <w:pStyle w:val="ListParagraph"/>
        <w:numPr>
          <w:ilvl w:val="0"/>
          <w:numId w:val="5"/>
        </w:numPr>
        <w:spacing w:line="240" w:lineRule="auto"/>
        <w:ind w:left="360"/>
        <w:rPr>
          <w:rFonts w:ascii="Times New Roman" w:eastAsia="Times New Roman" w:hAnsi="Times New Roman" w:cs="Times New Roman"/>
          <w:b/>
          <w:sz w:val="24"/>
          <w:szCs w:val="24"/>
          <w:u w:val="single"/>
        </w:rPr>
      </w:pPr>
      <w:r w:rsidRPr="00E12E60">
        <w:rPr>
          <w:rFonts w:ascii="Calibri" w:eastAsia="Times New Roman" w:hAnsi="Calibri" w:cs="Times New Roman"/>
          <w:b/>
          <w:color w:val="000000"/>
          <w:sz w:val="20"/>
          <w:szCs w:val="20"/>
          <w:u w:val="single"/>
        </w:rPr>
        <w:t>Mission and Goals of Collection Development</w:t>
      </w:r>
    </w:p>
    <w:p w:rsidR="00E12E60" w:rsidRDefault="00A73508" w:rsidP="00A73508">
      <w:pPr>
        <w:pStyle w:val="ListParagraph"/>
        <w:spacing w:line="240" w:lineRule="auto"/>
        <w:ind w:left="360" w:hanging="360"/>
        <w:rPr>
          <w:rFonts w:ascii="Calibri" w:eastAsia="Times New Roman" w:hAnsi="Calibri" w:cs="Times New Roman"/>
          <w:color w:val="000000"/>
          <w:sz w:val="20"/>
          <w:szCs w:val="20"/>
        </w:rPr>
      </w:pPr>
      <w:r>
        <w:rPr>
          <w:rFonts w:ascii="Calibri" w:eastAsia="Times New Roman" w:hAnsi="Calibri" w:cs="Times New Roman"/>
          <w:color w:val="000000"/>
          <w:sz w:val="20"/>
          <w:szCs w:val="20"/>
        </w:rPr>
        <w:tab/>
      </w:r>
      <w:r w:rsidR="00332B3F" w:rsidRPr="00E12E60">
        <w:rPr>
          <w:rFonts w:ascii="Calibri" w:eastAsia="Times New Roman" w:hAnsi="Calibri" w:cs="Times New Roman"/>
          <w:color w:val="000000"/>
          <w:sz w:val="20"/>
          <w:szCs w:val="20"/>
        </w:rPr>
        <w:t>Massachusetts libraries collect digital content to support the recreational and educationa</w:t>
      </w:r>
      <w:r w:rsidR="004872B9">
        <w:rPr>
          <w:rFonts w:ascii="Calibri" w:eastAsia="Times New Roman" w:hAnsi="Calibri" w:cs="Times New Roman"/>
          <w:color w:val="000000"/>
          <w:sz w:val="20"/>
          <w:szCs w:val="20"/>
        </w:rPr>
        <w:t xml:space="preserve">l needs of the communities </w:t>
      </w:r>
      <w:r w:rsidR="00332B3F" w:rsidRPr="00E12E60">
        <w:rPr>
          <w:rFonts w:ascii="Calibri" w:eastAsia="Times New Roman" w:hAnsi="Calibri" w:cs="Times New Roman"/>
          <w:color w:val="000000"/>
          <w:sz w:val="20"/>
          <w:szCs w:val="20"/>
        </w:rPr>
        <w:t>serve</w:t>
      </w:r>
      <w:r w:rsidR="009619F2">
        <w:rPr>
          <w:rFonts w:ascii="Calibri" w:eastAsia="Times New Roman" w:hAnsi="Calibri" w:cs="Times New Roman"/>
          <w:color w:val="000000"/>
          <w:sz w:val="20"/>
          <w:szCs w:val="20"/>
        </w:rPr>
        <w:t>d</w:t>
      </w:r>
      <w:r w:rsidR="00332B3F" w:rsidRPr="00E12E60">
        <w:rPr>
          <w:rFonts w:ascii="Calibri" w:eastAsia="Times New Roman" w:hAnsi="Calibri" w:cs="Times New Roman"/>
          <w:color w:val="000000"/>
          <w:sz w:val="20"/>
          <w:szCs w:val="20"/>
        </w:rPr>
        <w:t>.   </w:t>
      </w:r>
      <w:r>
        <w:rPr>
          <w:rFonts w:ascii="Calibri" w:eastAsia="Times New Roman" w:hAnsi="Calibri" w:cs="Times New Roman"/>
          <w:color w:val="000000"/>
          <w:sz w:val="20"/>
          <w:szCs w:val="20"/>
        </w:rPr>
        <w:t xml:space="preserve">Digital content is defined as </w:t>
      </w:r>
      <w:r w:rsidR="00332B3F" w:rsidRPr="00E12E60">
        <w:rPr>
          <w:rFonts w:ascii="Calibri" w:eastAsia="Times New Roman" w:hAnsi="Calibri" w:cs="Times New Roman"/>
          <w:color w:val="000000"/>
          <w:sz w:val="20"/>
          <w:szCs w:val="20"/>
        </w:rPr>
        <w:t xml:space="preserve">digitally-protected content that has been optimized for download and can include eBooks, </w:t>
      </w:r>
      <w:r w:rsidR="009619F2">
        <w:rPr>
          <w:rFonts w:ascii="Calibri" w:eastAsia="Times New Roman" w:hAnsi="Calibri" w:cs="Times New Roman"/>
          <w:color w:val="000000"/>
          <w:sz w:val="20"/>
          <w:szCs w:val="20"/>
        </w:rPr>
        <w:t xml:space="preserve">audio books, video, </w:t>
      </w:r>
      <w:r w:rsidR="00531FA3">
        <w:rPr>
          <w:rFonts w:ascii="Calibri" w:eastAsia="Times New Roman" w:hAnsi="Calibri" w:cs="Times New Roman"/>
          <w:color w:val="000000"/>
          <w:sz w:val="20"/>
          <w:szCs w:val="20"/>
        </w:rPr>
        <w:t xml:space="preserve">music, </w:t>
      </w:r>
      <w:proofErr w:type="spellStart"/>
      <w:r w:rsidR="009619F2">
        <w:rPr>
          <w:rFonts w:ascii="Calibri" w:eastAsia="Times New Roman" w:hAnsi="Calibri" w:cs="Times New Roman"/>
          <w:color w:val="000000"/>
          <w:sz w:val="20"/>
          <w:szCs w:val="20"/>
        </w:rPr>
        <w:t>e</w:t>
      </w:r>
      <w:r w:rsidR="00332B3F" w:rsidRPr="00E12E60">
        <w:rPr>
          <w:rFonts w:ascii="Calibri" w:eastAsia="Times New Roman" w:hAnsi="Calibri" w:cs="Times New Roman"/>
          <w:color w:val="000000"/>
          <w:sz w:val="20"/>
          <w:szCs w:val="20"/>
        </w:rPr>
        <w:t>Serials</w:t>
      </w:r>
      <w:proofErr w:type="spellEnd"/>
      <w:r w:rsidR="00332B3F" w:rsidRPr="00E12E60">
        <w:rPr>
          <w:rFonts w:ascii="Calibri" w:eastAsia="Times New Roman" w:hAnsi="Calibri" w:cs="Times New Roman"/>
          <w:color w:val="000000"/>
          <w:sz w:val="20"/>
          <w:szCs w:val="20"/>
        </w:rPr>
        <w:t xml:space="preserve">, archival collections and other electronic content. </w:t>
      </w:r>
    </w:p>
    <w:p w:rsidR="00E12E60" w:rsidRDefault="00E12E60" w:rsidP="00A73508">
      <w:pPr>
        <w:pStyle w:val="ListParagraph"/>
        <w:spacing w:line="240" w:lineRule="auto"/>
        <w:ind w:left="360" w:hanging="360"/>
        <w:rPr>
          <w:rFonts w:ascii="Calibri" w:eastAsia="Times New Roman" w:hAnsi="Calibri" w:cs="Times New Roman"/>
          <w:color w:val="000000"/>
          <w:sz w:val="20"/>
          <w:szCs w:val="20"/>
        </w:rPr>
      </w:pPr>
    </w:p>
    <w:p w:rsidR="00332B3F" w:rsidRDefault="00A73508" w:rsidP="00A73508">
      <w:pPr>
        <w:pStyle w:val="ListParagraph"/>
        <w:spacing w:line="240" w:lineRule="auto"/>
        <w:ind w:left="360" w:hanging="360"/>
        <w:rPr>
          <w:rFonts w:ascii="Calibri" w:eastAsia="Times New Roman" w:hAnsi="Calibri" w:cs="Times New Roman"/>
          <w:color w:val="000000"/>
          <w:sz w:val="20"/>
          <w:szCs w:val="20"/>
        </w:rPr>
      </w:pPr>
      <w:r>
        <w:rPr>
          <w:rFonts w:ascii="Calibri" w:eastAsia="Times New Roman" w:hAnsi="Calibri" w:cs="Times New Roman"/>
          <w:color w:val="000000"/>
          <w:sz w:val="20"/>
          <w:szCs w:val="20"/>
        </w:rPr>
        <w:tab/>
      </w:r>
      <w:r w:rsidR="00E12E60">
        <w:rPr>
          <w:rFonts w:ascii="Calibri" w:eastAsia="Times New Roman" w:hAnsi="Calibri" w:cs="Times New Roman"/>
          <w:color w:val="000000"/>
          <w:sz w:val="20"/>
          <w:szCs w:val="20"/>
        </w:rPr>
        <w:t xml:space="preserve">The </w:t>
      </w:r>
      <w:r w:rsidR="001B1155" w:rsidRPr="00A73508">
        <w:rPr>
          <w:rFonts w:ascii="Calibri" w:eastAsia="Times New Roman" w:hAnsi="Calibri" w:cs="Times New Roman"/>
          <w:sz w:val="20"/>
          <w:szCs w:val="20"/>
        </w:rPr>
        <w:t>collection</w:t>
      </w:r>
      <w:r w:rsidR="001B1155">
        <w:rPr>
          <w:rFonts w:ascii="Calibri" w:eastAsia="Times New Roman" w:hAnsi="Calibri" w:cs="Times New Roman"/>
          <w:color w:val="000000"/>
          <w:sz w:val="20"/>
          <w:szCs w:val="20"/>
        </w:rPr>
        <w:t xml:space="preserve"> </w:t>
      </w:r>
      <w:r w:rsidR="00E12E60">
        <w:rPr>
          <w:rFonts w:ascii="Calibri" w:eastAsia="Times New Roman" w:hAnsi="Calibri" w:cs="Times New Roman"/>
          <w:color w:val="000000"/>
          <w:sz w:val="20"/>
          <w:szCs w:val="20"/>
        </w:rPr>
        <w:t xml:space="preserve">goal is to </w:t>
      </w:r>
      <w:r w:rsidR="009619F2">
        <w:rPr>
          <w:rFonts w:ascii="Calibri" w:eastAsia="Times New Roman" w:hAnsi="Calibri" w:cs="Times New Roman"/>
          <w:color w:val="000000"/>
          <w:sz w:val="20"/>
          <w:szCs w:val="20"/>
        </w:rPr>
        <w:t>provide a full range of digital content</w:t>
      </w:r>
      <w:r w:rsidR="00E12E60">
        <w:rPr>
          <w:rFonts w:ascii="Calibri" w:eastAsia="Times New Roman" w:hAnsi="Calibri" w:cs="Times New Roman"/>
          <w:color w:val="000000"/>
          <w:sz w:val="20"/>
          <w:szCs w:val="20"/>
        </w:rPr>
        <w:t xml:space="preserve"> </w:t>
      </w:r>
      <w:r w:rsidR="00332B3F" w:rsidRPr="00C41536">
        <w:rPr>
          <w:rFonts w:ascii="Calibri" w:eastAsia="Times New Roman" w:hAnsi="Calibri" w:cs="Times New Roman"/>
          <w:color w:val="000000"/>
          <w:sz w:val="20"/>
          <w:szCs w:val="20"/>
        </w:rPr>
        <w:t xml:space="preserve">designed to be </w:t>
      </w:r>
      <w:r w:rsidR="005A3199">
        <w:rPr>
          <w:rFonts w:ascii="Calibri" w:eastAsia="Times New Roman" w:hAnsi="Calibri" w:cs="Times New Roman"/>
          <w:color w:val="000000"/>
          <w:sz w:val="20"/>
          <w:szCs w:val="20"/>
        </w:rPr>
        <w:t xml:space="preserve">accessed, </w:t>
      </w:r>
      <w:r w:rsidR="00332B3F" w:rsidRPr="00C41536">
        <w:rPr>
          <w:rFonts w:ascii="Calibri" w:eastAsia="Times New Roman" w:hAnsi="Calibri" w:cs="Times New Roman"/>
          <w:color w:val="000000"/>
          <w:sz w:val="20"/>
          <w:szCs w:val="20"/>
        </w:rPr>
        <w:t>chec</w:t>
      </w:r>
      <w:r w:rsidR="009619F2">
        <w:rPr>
          <w:rFonts w:ascii="Calibri" w:eastAsia="Times New Roman" w:hAnsi="Calibri" w:cs="Times New Roman"/>
          <w:color w:val="000000"/>
          <w:sz w:val="20"/>
          <w:szCs w:val="20"/>
        </w:rPr>
        <w:t>ked-out and viewed</w:t>
      </w:r>
      <w:r w:rsidR="00332B3F" w:rsidRPr="00C41536">
        <w:rPr>
          <w:rFonts w:ascii="Calibri" w:eastAsia="Times New Roman" w:hAnsi="Calibri" w:cs="Times New Roman"/>
          <w:color w:val="000000"/>
          <w:sz w:val="20"/>
          <w:szCs w:val="20"/>
        </w:rPr>
        <w:t xml:space="preserve"> from within the library or a rem</w:t>
      </w:r>
      <w:r w:rsidR="009619F2">
        <w:rPr>
          <w:rFonts w:ascii="Calibri" w:eastAsia="Times New Roman" w:hAnsi="Calibri" w:cs="Times New Roman"/>
          <w:color w:val="000000"/>
          <w:sz w:val="20"/>
          <w:szCs w:val="20"/>
        </w:rPr>
        <w:t xml:space="preserve">ote location. The items can </w:t>
      </w:r>
      <w:r w:rsidR="00332B3F" w:rsidRPr="00C41536">
        <w:rPr>
          <w:rFonts w:ascii="Calibri" w:eastAsia="Times New Roman" w:hAnsi="Calibri" w:cs="Times New Roman"/>
          <w:color w:val="000000"/>
          <w:sz w:val="20"/>
          <w:szCs w:val="20"/>
        </w:rPr>
        <w:t xml:space="preserve">be viewed via computer or electronic device such as tablet, eReader or smartphone. </w:t>
      </w:r>
      <w:r w:rsidR="009619F2">
        <w:rPr>
          <w:rFonts w:ascii="Calibri" w:eastAsia="Times New Roman" w:hAnsi="Calibri" w:cs="Times New Roman"/>
          <w:color w:val="000000"/>
          <w:sz w:val="20"/>
          <w:szCs w:val="20"/>
        </w:rPr>
        <w:t xml:space="preserve">  </w:t>
      </w:r>
    </w:p>
    <w:p w:rsidR="00B62895" w:rsidRDefault="00B62895" w:rsidP="00A73508">
      <w:pPr>
        <w:pStyle w:val="ListParagraph"/>
        <w:spacing w:line="240" w:lineRule="auto"/>
        <w:ind w:left="360" w:hanging="360"/>
        <w:rPr>
          <w:rFonts w:ascii="Calibri" w:eastAsia="Times New Roman" w:hAnsi="Calibri" w:cs="Times New Roman"/>
          <w:color w:val="000000"/>
          <w:sz w:val="20"/>
          <w:szCs w:val="20"/>
        </w:rPr>
      </w:pPr>
    </w:p>
    <w:p w:rsidR="00B62895" w:rsidRDefault="00A73508" w:rsidP="00A73508">
      <w:pPr>
        <w:pStyle w:val="ListParagraph"/>
        <w:spacing w:line="240" w:lineRule="auto"/>
        <w:ind w:left="360" w:hanging="360"/>
        <w:rPr>
          <w:rFonts w:ascii="Calibri" w:eastAsia="Times New Roman" w:hAnsi="Calibri" w:cs="Times New Roman"/>
          <w:color w:val="000000"/>
          <w:sz w:val="20"/>
          <w:szCs w:val="20"/>
        </w:rPr>
      </w:pPr>
      <w:r>
        <w:rPr>
          <w:rFonts w:ascii="Calibri" w:eastAsia="Times New Roman" w:hAnsi="Calibri" w:cs="Times New Roman"/>
          <w:color w:val="000000"/>
          <w:sz w:val="20"/>
          <w:szCs w:val="20"/>
        </w:rPr>
        <w:tab/>
      </w:r>
      <w:r w:rsidR="00B62895">
        <w:rPr>
          <w:rFonts w:ascii="Calibri" w:eastAsia="Times New Roman" w:hAnsi="Calibri" w:cs="Times New Roman"/>
          <w:color w:val="000000"/>
          <w:sz w:val="20"/>
          <w:szCs w:val="20"/>
        </w:rPr>
        <w:t>The service goal is to pr</w:t>
      </w:r>
      <w:r w:rsidR="00170318">
        <w:rPr>
          <w:rFonts w:ascii="Calibri" w:eastAsia="Times New Roman" w:hAnsi="Calibri" w:cs="Times New Roman"/>
          <w:color w:val="000000"/>
          <w:sz w:val="20"/>
          <w:szCs w:val="20"/>
        </w:rPr>
        <w:t xml:space="preserve">ovide a wide range of digital content that is </w:t>
      </w:r>
      <w:r w:rsidR="00E83174">
        <w:rPr>
          <w:rFonts w:ascii="Calibri" w:eastAsia="Times New Roman" w:hAnsi="Calibri" w:cs="Times New Roman"/>
          <w:color w:val="000000"/>
          <w:sz w:val="20"/>
          <w:szCs w:val="20"/>
        </w:rPr>
        <w:t xml:space="preserve">relevant, </w:t>
      </w:r>
      <w:r w:rsidR="00170318">
        <w:rPr>
          <w:rFonts w:ascii="Calibri" w:eastAsia="Times New Roman" w:hAnsi="Calibri" w:cs="Times New Roman"/>
          <w:color w:val="000000"/>
          <w:sz w:val="20"/>
          <w:szCs w:val="20"/>
        </w:rPr>
        <w:t xml:space="preserve">accurate and timely to meet the user’s needs. </w:t>
      </w:r>
    </w:p>
    <w:p w:rsidR="005A3199" w:rsidRPr="00C41536" w:rsidRDefault="005A3199" w:rsidP="00A73508">
      <w:pPr>
        <w:pStyle w:val="ListParagraph"/>
        <w:spacing w:line="240" w:lineRule="auto"/>
        <w:ind w:left="360" w:hanging="360"/>
        <w:rPr>
          <w:rFonts w:ascii="Times New Roman" w:eastAsia="Times New Roman" w:hAnsi="Times New Roman" w:cs="Times New Roman"/>
          <w:sz w:val="24"/>
          <w:szCs w:val="24"/>
        </w:rPr>
      </w:pPr>
    </w:p>
    <w:p w:rsidR="005A3199" w:rsidRPr="00F848E0" w:rsidRDefault="005A3199" w:rsidP="00A73508">
      <w:pPr>
        <w:pStyle w:val="ListParagraph"/>
        <w:numPr>
          <w:ilvl w:val="0"/>
          <w:numId w:val="5"/>
        </w:numPr>
        <w:ind w:left="360"/>
        <w:rPr>
          <w:b/>
          <w:sz w:val="20"/>
          <w:szCs w:val="20"/>
          <w:u w:val="single"/>
        </w:rPr>
      </w:pPr>
      <w:r w:rsidRPr="00F848E0">
        <w:rPr>
          <w:b/>
          <w:sz w:val="20"/>
          <w:szCs w:val="20"/>
          <w:u w:val="single"/>
        </w:rPr>
        <w:t>Core Collection</w:t>
      </w:r>
    </w:p>
    <w:p w:rsidR="005A3199" w:rsidRPr="001B1155" w:rsidRDefault="00A73508" w:rsidP="00A73508">
      <w:pPr>
        <w:pStyle w:val="ListParagraph"/>
        <w:spacing w:after="0" w:line="240" w:lineRule="auto"/>
        <w:ind w:left="360" w:hanging="360"/>
        <w:rPr>
          <w:color w:val="FF0000"/>
        </w:rPr>
      </w:pPr>
      <w:r>
        <w:tab/>
      </w:r>
      <w:r w:rsidR="00591E65">
        <w:t xml:space="preserve">The </w:t>
      </w:r>
      <w:r w:rsidR="00E83174">
        <w:t xml:space="preserve">shared </w:t>
      </w:r>
      <w:r w:rsidR="00591E65">
        <w:t>core collection wil</w:t>
      </w:r>
      <w:r w:rsidR="00A81AF1">
        <w:t>l include fiction and nonfiction, with an emphasis on</w:t>
      </w:r>
      <w:r w:rsidR="00591E65">
        <w:t xml:space="preserve"> bestsellers, primary and secondary resources, historical materials, </w:t>
      </w:r>
      <w:r w:rsidR="00A81AF1">
        <w:t xml:space="preserve">academic, </w:t>
      </w:r>
      <w:r w:rsidR="00531FA3">
        <w:t xml:space="preserve">reference </w:t>
      </w:r>
      <w:r w:rsidR="00E83174">
        <w:t xml:space="preserve">and </w:t>
      </w:r>
      <w:r w:rsidR="00591E65">
        <w:t>local content</w:t>
      </w:r>
      <w:r w:rsidR="00E83174">
        <w:t xml:space="preserve">. </w:t>
      </w:r>
      <w:r w:rsidR="007C43D8" w:rsidRPr="00A73508">
        <w:t xml:space="preserve">This digital content may </w:t>
      </w:r>
      <w:r w:rsidR="001B1155" w:rsidRPr="00A73508">
        <w:t xml:space="preserve">include individual titles or collections of content that are either owned or leased. </w:t>
      </w:r>
      <w:r w:rsidR="007C78BA" w:rsidRPr="00A73508">
        <w:t xml:space="preserve"> </w:t>
      </w:r>
      <w:r w:rsidR="007C78BA">
        <w:t>Content m</w:t>
      </w:r>
      <w:r w:rsidR="002C1892">
        <w:t xml:space="preserve">ay be purchased as a package, as individual titles, </w:t>
      </w:r>
      <w:r w:rsidR="001B1155">
        <w:t xml:space="preserve">or as a collection of packages </w:t>
      </w:r>
      <w:r w:rsidR="001B1155" w:rsidRPr="00A73508">
        <w:t xml:space="preserve">and will be reviewed every three years. </w:t>
      </w:r>
    </w:p>
    <w:p w:rsidR="00F848E0" w:rsidRDefault="00F848E0" w:rsidP="00A73508">
      <w:pPr>
        <w:pStyle w:val="ListParagraph"/>
        <w:spacing w:line="240" w:lineRule="auto"/>
        <w:ind w:left="360" w:hanging="360"/>
      </w:pPr>
    </w:p>
    <w:p w:rsidR="00F848E0" w:rsidRDefault="00F848E0" w:rsidP="00A73508">
      <w:pPr>
        <w:pStyle w:val="ListParagraph"/>
        <w:numPr>
          <w:ilvl w:val="0"/>
          <w:numId w:val="5"/>
        </w:numPr>
        <w:spacing w:line="240" w:lineRule="auto"/>
        <w:ind w:left="360"/>
        <w:rPr>
          <w:b/>
          <w:sz w:val="20"/>
          <w:szCs w:val="20"/>
          <w:u w:val="single"/>
        </w:rPr>
      </w:pPr>
      <w:r w:rsidRPr="00F848E0">
        <w:rPr>
          <w:b/>
          <w:sz w:val="20"/>
          <w:szCs w:val="20"/>
          <w:u w:val="single"/>
        </w:rPr>
        <w:t>Selection Committee</w:t>
      </w:r>
    </w:p>
    <w:p w:rsidR="00461777" w:rsidRDefault="00A73508" w:rsidP="00A73508">
      <w:pPr>
        <w:pStyle w:val="ListParagraph"/>
        <w:spacing w:line="240" w:lineRule="auto"/>
        <w:ind w:left="360" w:hanging="360"/>
        <w:rPr>
          <w:sz w:val="20"/>
          <w:szCs w:val="20"/>
        </w:rPr>
      </w:pPr>
      <w:r>
        <w:rPr>
          <w:sz w:val="20"/>
          <w:szCs w:val="20"/>
        </w:rPr>
        <w:tab/>
      </w:r>
      <w:r w:rsidR="007C78BA">
        <w:rPr>
          <w:sz w:val="20"/>
          <w:szCs w:val="20"/>
        </w:rPr>
        <w:t>The Selection C</w:t>
      </w:r>
      <w:r w:rsidR="002C1892" w:rsidRPr="002C1892">
        <w:rPr>
          <w:sz w:val="20"/>
          <w:szCs w:val="20"/>
        </w:rPr>
        <w:t xml:space="preserve">ommittee </w:t>
      </w:r>
      <w:r w:rsidR="007C78BA">
        <w:rPr>
          <w:sz w:val="20"/>
          <w:szCs w:val="20"/>
        </w:rPr>
        <w:t xml:space="preserve">will be comprised of librarians from each type of library.  The Committee will consist of up to 5 public library representatives, 3 academic representatives and 3 school representatives.  The special and corporate library representatives will </w:t>
      </w:r>
      <w:r w:rsidR="00461777">
        <w:rPr>
          <w:sz w:val="20"/>
          <w:szCs w:val="20"/>
        </w:rPr>
        <w:t xml:space="preserve">be consulted, when appropriate, based on their content and subject needs.  </w:t>
      </w:r>
      <w:r w:rsidR="00A81AF1">
        <w:rPr>
          <w:sz w:val="20"/>
          <w:szCs w:val="20"/>
        </w:rPr>
        <w:t>Term?  Chosen?</w:t>
      </w:r>
    </w:p>
    <w:p w:rsidR="00461777" w:rsidRDefault="00461777" w:rsidP="00A73508">
      <w:pPr>
        <w:pStyle w:val="ListParagraph"/>
        <w:spacing w:line="240" w:lineRule="auto"/>
        <w:ind w:left="360" w:hanging="360"/>
        <w:rPr>
          <w:sz w:val="20"/>
          <w:szCs w:val="20"/>
        </w:rPr>
      </w:pPr>
    </w:p>
    <w:p w:rsidR="00461777" w:rsidRDefault="00A73508" w:rsidP="00A73508">
      <w:pPr>
        <w:pStyle w:val="ListParagraph"/>
        <w:spacing w:line="240" w:lineRule="auto"/>
        <w:ind w:left="360" w:hanging="360"/>
        <w:rPr>
          <w:sz w:val="20"/>
          <w:szCs w:val="20"/>
        </w:rPr>
      </w:pPr>
      <w:r>
        <w:rPr>
          <w:sz w:val="20"/>
          <w:szCs w:val="20"/>
        </w:rPr>
        <w:tab/>
      </w:r>
      <w:r w:rsidR="00461777">
        <w:rPr>
          <w:sz w:val="20"/>
          <w:szCs w:val="20"/>
        </w:rPr>
        <w:t xml:space="preserve">The Selection Committee will collaborate </w:t>
      </w:r>
      <w:r w:rsidR="001B1155" w:rsidRPr="00A73508">
        <w:rPr>
          <w:sz w:val="20"/>
          <w:szCs w:val="20"/>
        </w:rPr>
        <w:t>with</w:t>
      </w:r>
      <w:r w:rsidR="001B1155">
        <w:rPr>
          <w:sz w:val="20"/>
          <w:szCs w:val="20"/>
        </w:rPr>
        <w:t xml:space="preserve"> </w:t>
      </w:r>
      <w:r w:rsidR="00461777">
        <w:rPr>
          <w:sz w:val="20"/>
          <w:szCs w:val="20"/>
        </w:rPr>
        <w:t xml:space="preserve">and advise MLS staff in the provision and management of the core collection.  </w:t>
      </w:r>
      <w:r w:rsidR="001B1155" w:rsidRPr="00A73508">
        <w:rPr>
          <w:sz w:val="20"/>
          <w:szCs w:val="20"/>
        </w:rPr>
        <w:t>The Selection Commi</w:t>
      </w:r>
      <w:r w:rsidRPr="00A73508">
        <w:rPr>
          <w:sz w:val="20"/>
          <w:szCs w:val="20"/>
        </w:rPr>
        <w:t>t</w:t>
      </w:r>
      <w:r w:rsidR="001B1155" w:rsidRPr="00A73508">
        <w:rPr>
          <w:sz w:val="20"/>
          <w:szCs w:val="20"/>
        </w:rPr>
        <w:t>tee</w:t>
      </w:r>
      <w:r w:rsidR="00461777" w:rsidRPr="00A73508">
        <w:rPr>
          <w:sz w:val="20"/>
          <w:szCs w:val="20"/>
        </w:rPr>
        <w:t xml:space="preserve"> </w:t>
      </w:r>
      <w:r w:rsidR="00461777">
        <w:rPr>
          <w:sz w:val="20"/>
          <w:szCs w:val="20"/>
        </w:rPr>
        <w:t>will work with vendors to determine appropriate user profiles for content selection.</w:t>
      </w:r>
      <w:r w:rsidR="00A81AF1">
        <w:rPr>
          <w:sz w:val="20"/>
          <w:szCs w:val="20"/>
        </w:rPr>
        <w:t xml:space="preserve">  </w:t>
      </w:r>
      <w:proofErr w:type="gramStart"/>
      <w:r w:rsidR="00A81AF1">
        <w:rPr>
          <w:sz w:val="20"/>
          <w:szCs w:val="20"/>
        </w:rPr>
        <w:t>Type of orders – automatic?</w:t>
      </w:r>
      <w:proofErr w:type="gramEnd"/>
      <w:r w:rsidR="00276CAA">
        <w:rPr>
          <w:sz w:val="20"/>
          <w:szCs w:val="20"/>
        </w:rPr>
        <w:t xml:space="preserve">  </w:t>
      </w:r>
      <w:proofErr w:type="gramStart"/>
      <w:r w:rsidR="00276CAA">
        <w:rPr>
          <w:sz w:val="20"/>
          <w:szCs w:val="20"/>
        </w:rPr>
        <w:t>Process of ordering?</w:t>
      </w:r>
      <w:proofErr w:type="gramEnd"/>
    </w:p>
    <w:p w:rsidR="00461777" w:rsidRDefault="00461777" w:rsidP="00A73508">
      <w:pPr>
        <w:pStyle w:val="ListParagraph"/>
        <w:spacing w:line="240" w:lineRule="auto"/>
        <w:ind w:left="360" w:hanging="360"/>
        <w:rPr>
          <w:sz w:val="20"/>
          <w:szCs w:val="20"/>
        </w:rPr>
      </w:pPr>
    </w:p>
    <w:p w:rsidR="002C1892" w:rsidRPr="002C1892" w:rsidRDefault="00A73508" w:rsidP="00A73508">
      <w:pPr>
        <w:pStyle w:val="ListParagraph"/>
        <w:spacing w:line="240" w:lineRule="auto"/>
        <w:ind w:left="360" w:hanging="360"/>
        <w:rPr>
          <w:sz w:val="20"/>
          <w:szCs w:val="20"/>
        </w:rPr>
      </w:pPr>
      <w:r>
        <w:rPr>
          <w:sz w:val="20"/>
          <w:szCs w:val="20"/>
        </w:rPr>
        <w:tab/>
      </w:r>
      <w:r w:rsidR="00461777">
        <w:rPr>
          <w:sz w:val="20"/>
          <w:szCs w:val="20"/>
        </w:rPr>
        <w:t>Member libraries are welcome to submit purchase content recommendations at any time.</w:t>
      </w:r>
      <w:r w:rsidR="00AE141A">
        <w:rPr>
          <w:sz w:val="20"/>
          <w:szCs w:val="20"/>
        </w:rPr>
        <w:t xml:space="preserve"> </w:t>
      </w:r>
    </w:p>
    <w:p w:rsidR="00EB3833" w:rsidRDefault="00EB3833" w:rsidP="00A73508">
      <w:pPr>
        <w:pStyle w:val="ListParagraph"/>
        <w:spacing w:after="0" w:line="240" w:lineRule="auto"/>
        <w:ind w:left="360" w:hanging="360"/>
      </w:pPr>
    </w:p>
    <w:p w:rsidR="00EB3833" w:rsidRPr="00AE141A" w:rsidRDefault="00EB3833" w:rsidP="00A73508">
      <w:pPr>
        <w:pStyle w:val="ListParagraph"/>
        <w:numPr>
          <w:ilvl w:val="0"/>
          <w:numId w:val="5"/>
        </w:numPr>
        <w:spacing w:line="240" w:lineRule="auto"/>
        <w:ind w:left="360"/>
        <w:rPr>
          <w:b/>
          <w:sz w:val="20"/>
          <w:szCs w:val="20"/>
          <w:u w:val="single"/>
        </w:rPr>
      </w:pPr>
      <w:r w:rsidRPr="00AE141A">
        <w:rPr>
          <w:b/>
          <w:sz w:val="20"/>
          <w:szCs w:val="20"/>
          <w:u w:val="single"/>
        </w:rPr>
        <w:t>Content Selection</w:t>
      </w:r>
    </w:p>
    <w:p w:rsidR="00906FC4" w:rsidRPr="00AE141A" w:rsidRDefault="00A73508" w:rsidP="00A73508">
      <w:pPr>
        <w:pStyle w:val="ListParagraph"/>
        <w:spacing w:line="240" w:lineRule="auto"/>
        <w:ind w:left="360" w:hanging="360"/>
        <w:rPr>
          <w:sz w:val="20"/>
          <w:szCs w:val="20"/>
        </w:rPr>
      </w:pPr>
      <w:r>
        <w:rPr>
          <w:sz w:val="20"/>
          <w:szCs w:val="20"/>
        </w:rPr>
        <w:tab/>
      </w:r>
      <w:r w:rsidR="00906FC4" w:rsidRPr="00AE141A">
        <w:rPr>
          <w:sz w:val="20"/>
          <w:szCs w:val="20"/>
        </w:rPr>
        <w:t xml:space="preserve">The Selection Committee (representatives from all types of libraries) will evaluate the scope and adequacy of the collection based on changes in patron needs, new developments and the delivery of content. The Selection Committee recommends for purchase the content to be added to the collection.  </w:t>
      </w:r>
      <w:r w:rsidR="00C138D1" w:rsidRPr="00AE141A">
        <w:rPr>
          <w:sz w:val="20"/>
          <w:szCs w:val="20"/>
        </w:rPr>
        <w:t xml:space="preserve">Member libraries will cooperate in the provision and management of the digital collection to support the needs of their communities. </w:t>
      </w:r>
    </w:p>
    <w:p w:rsidR="00906FC4" w:rsidRPr="00AE141A" w:rsidRDefault="00906FC4" w:rsidP="00A73508">
      <w:pPr>
        <w:pStyle w:val="ListParagraph"/>
        <w:spacing w:line="240" w:lineRule="auto"/>
        <w:ind w:left="360" w:hanging="360"/>
        <w:rPr>
          <w:sz w:val="20"/>
          <w:szCs w:val="20"/>
        </w:rPr>
      </w:pPr>
    </w:p>
    <w:p w:rsidR="00332B3F" w:rsidRPr="00AE141A" w:rsidRDefault="00A73508" w:rsidP="00A73508">
      <w:pPr>
        <w:pStyle w:val="ListParagraph"/>
        <w:spacing w:line="240" w:lineRule="auto"/>
        <w:ind w:left="360" w:hanging="360"/>
        <w:rPr>
          <w:b/>
          <w:sz w:val="20"/>
          <w:szCs w:val="20"/>
          <w:u w:val="single"/>
        </w:rPr>
      </w:pPr>
      <w:r>
        <w:rPr>
          <w:rFonts w:ascii="Calibri" w:eastAsia="Times New Roman" w:hAnsi="Calibri" w:cs="Times New Roman"/>
          <w:color w:val="000000"/>
          <w:sz w:val="20"/>
          <w:szCs w:val="20"/>
        </w:rPr>
        <w:lastRenderedPageBreak/>
        <w:tab/>
      </w:r>
      <w:r w:rsidR="00332B3F" w:rsidRPr="00AE141A">
        <w:rPr>
          <w:rFonts w:ascii="Calibri" w:eastAsia="Times New Roman" w:hAnsi="Calibri" w:cs="Times New Roman"/>
          <w:color w:val="000000"/>
          <w:sz w:val="20"/>
          <w:szCs w:val="20"/>
        </w:rPr>
        <w:t xml:space="preserve">Selections should be relevant and appropriate to a significant segment of the libraries’ users and meet current recreational and educational needs of the various communities that comprise the state. </w:t>
      </w:r>
    </w:p>
    <w:p w:rsidR="00332B3F" w:rsidRPr="00AE141A" w:rsidRDefault="007C43D8" w:rsidP="00A73508">
      <w:pPr>
        <w:spacing w:line="240" w:lineRule="auto"/>
        <w:ind w:left="360" w:hanging="360"/>
        <w:rPr>
          <w:rFonts w:ascii="Times New Roman" w:eastAsia="Times New Roman" w:hAnsi="Times New Roman" w:cs="Times New Roman"/>
          <w:sz w:val="20"/>
          <w:szCs w:val="20"/>
        </w:rPr>
      </w:pPr>
      <w:r w:rsidRPr="00AE141A">
        <w:rPr>
          <w:rFonts w:ascii="Calibri" w:eastAsia="Times New Roman" w:hAnsi="Calibri" w:cs="Times New Roman"/>
          <w:color w:val="000000"/>
          <w:sz w:val="20"/>
          <w:szCs w:val="20"/>
        </w:rPr>
        <w:tab/>
      </w:r>
      <w:r w:rsidRPr="00AE141A">
        <w:rPr>
          <w:rFonts w:ascii="Calibri" w:eastAsia="Times New Roman" w:hAnsi="Calibri" w:cs="Times New Roman"/>
          <w:color w:val="000000"/>
          <w:sz w:val="20"/>
          <w:szCs w:val="20"/>
          <w:u w:val="single"/>
        </w:rPr>
        <w:t>Criteria</w:t>
      </w:r>
      <w:r w:rsidRPr="00AE141A">
        <w:rPr>
          <w:rFonts w:ascii="Calibri" w:eastAsia="Times New Roman" w:hAnsi="Calibri" w:cs="Times New Roman"/>
          <w:color w:val="000000"/>
          <w:sz w:val="20"/>
          <w:szCs w:val="20"/>
        </w:rPr>
        <w:t xml:space="preserve">:  </w:t>
      </w:r>
      <w:r w:rsidR="00332B3F" w:rsidRPr="00AE141A">
        <w:rPr>
          <w:rFonts w:ascii="Calibri" w:eastAsia="Times New Roman" w:hAnsi="Calibri" w:cs="Times New Roman"/>
          <w:color w:val="000000"/>
          <w:sz w:val="20"/>
          <w:szCs w:val="20"/>
        </w:rPr>
        <w:t>The following criteria are taken into cons</w:t>
      </w:r>
      <w:r w:rsidRPr="00AE141A">
        <w:rPr>
          <w:rFonts w:ascii="Calibri" w:eastAsia="Times New Roman" w:hAnsi="Calibri" w:cs="Times New Roman"/>
          <w:color w:val="000000"/>
          <w:sz w:val="20"/>
          <w:szCs w:val="20"/>
        </w:rPr>
        <w:t>ideration in selecting content</w:t>
      </w:r>
      <w:r w:rsidR="00332B3F" w:rsidRPr="00AE141A">
        <w:rPr>
          <w:rFonts w:ascii="Calibri" w:eastAsia="Times New Roman" w:hAnsi="Calibri" w:cs="Times New Roman"/>
          <w:color w:val="000000"/>
          <w:sz w:val="20"/>
          <w:szCs w:val="20"/>
        </w:rPr>
        <w:t xml:space="preserve"> for the collection: </w:t>
      </w:r>
    </w:p>
    <w:p w:rsidR="00332B3F" w:rsidRPr="00AE141A" w:rsidRDefault="00A106A6" w:rsidP="00AA783D">
      <w:pPr>
        <w:pStyle w:val="NoSpacing"/>
        <w:numPr>
          <w:ilvl w:val="0"/>
          <w:numId w:val="6"/>
        </w:numPr>
        <w:ind w:left="1080"/>
        <w:rPr>
          <w:rFonts w:ascii="Arial" w:hAnsi="Arial"/>
          <w:sz w:val="20"/>
          <w:szCs w:val="20"/>
        </w:rPr>
      </w:pPr>
      <w:r w:rsidRPr="00AE141A">
        <w:rPr>
          <w:sz w:val="20"/>
          <w:szCs w:val="20"/>
        </w:rPr>
        <w:t>Works must be accurate, current, comprehensive and authoritative</w:t>
      </w:r>
      <w:r w:rsidR="00276CAA">
        <w:rPr>
          <w:sz w:val="20"/>
          <w:szCs w:val="20"/>
        </w:rPr>
        <w:t xml:space="preserve"> – popularity?</w:t>
      </w:r>
    </w:p>
    <w:p w:rsidR="00332B3F" w:rsidRPr="00AE141A" w:rsidRDefault="001B3AB8" w:rsidP="00AA783D">
      <w:pPr>
        <w:pStyle w:val="NoSpacing"/>
        <w:numPr>
          <w:ilvl w:val="0"/>
          <w:numId w:val="6"/>
        </w:numPr>
        <w:ind w:left="1080"/>
        <w:rPr>
          <w:rFonts w:ascii="Arial" w:hAnsi="Arial"/>
          <w:sz w:val="20"/>
          <w:szCs w:val="20"/>
        </w:rPr>
      </w:pPr>
      <w:r w:rsidRPr="00AE141A">
        <w:rPr>
          <w:sz w:val="20"/>
          <w:szCs w:val="20"/>
        </w:rPr>
        <w:t>Where applicable, reviews from journals and popular media outlets will be considered</w:t>
      </w:r>
    </w:p>
    <w:p w:rsidR="00332B3F" w:rsidRPr="00AE141A" w:rsidRDefault="00332B3F" w:rsidP="00AA783D">
      <w:pPr>
        <w:pStyle w:val="NoSpacing"/>
        <w:numPr>
          <w:ilvl w:val="0"/>
          <w:numId w:val="6"/>
        </w:numPr>
        <w:ind w:left="1080"/>
        <w:rPr>
          <w:rFonts w:ascii="Arial" w:hAnsi="Arial"/>
          <w:sz w:val="20"/>
          <w:szCs w:val="20"/>
        </w:rPr>
      </w:pPr>
      <w:r w:rsidRPr="00AE141A">
        <w:rPr>
          <w:sz w:val="20"/>
          <w:szCs w:val="20"/>
        </w:rPr>
        <w:t xml:space="preserve">Cost </w:t>
      </w:r>
      <w:r w:rsidR="001B3AB8" w:rsidRPr="00AE141A">
        <w:rPr>
          <w:sz w:val="20"/>
          <w:szCs w:val="20"/>
        </w:rPr>
        <w:t>of individual titles or collections</w:t>
      </w:r>
    </w:p>
    <w:p w:rsidR="00332B3F" w:rsidRPr="00AE141A" w:rsidRDefault="00A73508" w:rsidP="00AA783D">
      <w:pPr>
        <w:pStyle w:val="NoSpacing"/>
        <w:numPr>
          <w:ilvl w:val="0"/>
          <w:numId w:val="6"/>
        </w:numPr>
        <w:ind w:left="1080"/>
        <w:rPr>
          <w:rFonts w:ascii="Arial" w:hAnsi="Arial"/>
          <w:sz w:val="20"/>
          <w:szCs w:val="20"/>
        </w:rPr>
      </w:pPr>
      <w:r>
        <w:rPr>
          <w:sz w:val="20"/>
          <w:szCs w:val="20"/>
        </w:rPr>
        <w:t>Reflect</w:t>
      </w:r>
      <w:r w:rsidR="00C42099" w:rsidRPr="00AE141A">
        <w:rPr>
          <w:sz w:val="20"/>
          <w:szCs w:val="20"/>
        </w:rPr>
        <w:t xml:space="preserve"> diverse </w:t>
      </w:r>
      <w:r w:rsidR="00A106A6" w:rsidRPr="00AE141A">
        <w:rPr>
          <w:sz w:val="20"/>
          <w:szCs w:val="20"/>
        </w:rPr>
        <w:t>viewpoint</w:t>
      </w:r>
      <w:r w:rsidR="00C42099" w:rsidRPr="00AE141A">
        <w:rPr>
          <w:sz w:val="20"/>
          <w:szCs w:val="20"/>
        </w:rPr>
        <w:t>s</w:t>
      </w:r>
    </w:p>
    <w:p w:rsidR="001B1155" w:rsidRPr="001B1155" w:rsidRDefault="00C42099" w:rsidP="00AA783D">
      <w:pPr>
        <w:pStyle w:val="NoSpacing"/>
        <w:numPr>
          <w:ilvl w:val="0"/>
          <w:numId w:val="6"/>
        </w:numPr>
        <w:ind w:left="1080"/>
        <w:rPr>
          <w:rFonts w:ascii="Arial" w:hAnsi="Arial"/>
          <w:color w:val="FF0000"/>
          <w:sz w:val="20"/>
          <w:szCs w:val="20"/>
        </w:rPr>
      </w:pPr>
      <w:r w:rsidRPr="001B1155">
        <w:rPr>
          <w:sz w:val="20"/>
          <w:szCs w:val="20"/>
        </w:rPr>
        <w:t>Digital f</w:t>
      </w:r>
      <w:r w:rsidR="00332B3F" w:rsidRPr="001B1155">
        <w:rPr>
          <w:sz w:val="20"/>
          <w:szCs w:val="20"/>
        </w:rPr>
        <w:t>or</w:t>
      </w:r>
      <w:r w:rsidRPr="001B1155">
        <w:rPr>
          <w:sz w:val="20"/>
          <w:szCs w:val="20"/>
        </w:rPr>
        <w:t>mat availabil</w:t>
      </w:r>
      <w:r w:rsidR="001B1155">
        <w:rPr>
          <w:sz w:val="20"/>
          <w:szCs w:val="20"/>
        </w:rPr>
        <w:t xml:space="preserve">ity, popularity </w:t>
      </w:r>
      <w:r w:rsidR="001B1155" w:rsidRPr="00A73508">
        <w:rPr>
          <w:sz w:val="20"/>
          <w:szCs w:val="20"/>
        </w:rPr>
        <w:t>and appropriateness</w:t>
      </w:r>
    </w:p>
    <w:p w:rsidR="00332B3F" w:rsidRPr="001B1155" w:rsidRDefault="001B3AB8" w:rsidP="00AA783D">
      <w:pPr>
        <w:pStyle w:val="NoSpacing"/>
        <w:numPr>
          <w:ilvl w:val="0"/>
          <w:numId w:val="6"/>
        </w:numPr>
        <w:ind w:left="1080"/>
        <w:rPr>
          <w:rFonts w:ascii="Arial" w:hAnsi="Arial"/>
          <w:sz w:val="20"/>
          <w:szCs w:val="20"/>
        </w:rPr>
      </w:pPr>
      <w:r w:rsidRPr="001B1155">
        <w:rPr>
          <w:sz w:val="20"/>
          <w:szCs w:val="20"/>
        </w:rPr>
        <w:t>Staff and patron-driven recommendations</w:t>
      </w:r>
      <w:r w:rsidR="00FA7BFA" w:rsidRPr="001B1155">
        <w:rPr>
          <w:sz w:val="20"/>
          <w:szCs w:val="20"/>
        </w:rPr>
        <w:t xml:space="preserve"> by submitting the </w:t>
      </w:r>
      <w:r w:rsidR="00FA7BFA" w:rsidRPr="001B1155">
        <w:rPr>
          <w:i/>
          <w:sz w:val="20"/>
          <w:szCs w:val="20"/>
        </w:rPr>
        <w:t>Request for Purchase Form</w:t>
      </w:r>
    </w:p>
    <w:p w:rsidR="00976495" w:rsidRPr="00AE141A" w:rsidRDefault="0013745C" w:rsidP="00AA783D">
      <w:pPr>
        <w:pStyle w:val="NoSpacing"/>
        <w:numPr>
          <w:ilvl w:val="0"/>
          <w:numId w:val="6"/>
        </w:numPr>
        <w:ind w:left="1080"/>
        <w:rPr>
          <w:rFonts w:ascii="Arial" w:hAnsi="Arial"/>
          <w:sz w:val="20"/>
          <w:szCs w:val="20"/>
        </w:rPr>
      </w:pPr>
      <w:r w:rsidRPr="00AE141A">
        <w:rPr>
          <w:sz w:val="20"/>
          <w:szCs w:val="20"/>
        </w:rPr>
        <w:t xml:space="preserve">Topics and subjects for </w:t>
      </w:r>
      <w:r w:rsidR="00A106A6" w:rsidRPr="00AE141A">
        <w:rPr>
          <w:sz w:val="20"/>
          <w:szCs w:val="20"/>
        </w:rPr>
        <w:t xml:space="preserve">all </w:t>
      </w:r>
      <w:r w:rsidR="00976495" w:rsidRPr="00AE141A">
        <w:rPr>
          <w:sz w:val="20"/>
          <w:szCs w:val="20"/>
        </w:rPr>
        <w:t>ages</w:t>
      </w:r>
    </w:p>
    <w:p w:rsidR="00976495" w:rsidRPr="00AE141A" w:rsidRDefault="00976495" w:rsidP="00A73508">
      <w:pPr>
        <w:autoSpaceDE w:val="0"/>
        <w:autoSpaceDN w:val="0"/>
        <w:adjustRightInd w:val="0"/>
        <w:spacing w:after="0" w:line="240" w:lineRule="auto"/>
        <w:ind w:left="360" w:hanging="360"/>
        <w:rPr>
          <w:rFonts w:ascii="Calibri" w:eastAsia="Times New Roman" w:hAnsi="Calibri" w:cs="Times New Roman"/>
          <w:color w:val="000000"/>
          <w:sz w:val="20"/>
          <w:szCs w:val="20"/>
        </w:rPr>
      </w:pPr>
    </w:p>
    <w:p w:rsidR="00976495" w:rsidRPr="00AE141A" w:rsidRDefault="00AA783D" w:rsidP="00A73508">
      <w:pPr>
        <w:autoSpaceDE w:val="0"/>
        <w:autoSpaceDN w:val="0"/>
        <w:adjustRightInd w:val="0"/>
        <w:spacing w:after="0" w:line="240" w:lineRule="auto"/>
        <w:ind w:left="360" w:hanging="360"/>
        <w:rPr>
          <w:rFonts w:ascii="Calibri" w:eastAsia="Times New Roman" w:hAnsi="Calibri" w:cs="Times New Roman"/>
          <w:color w:val="000000"/>
          <w:sz w:val="20"/>
          <w:szCs w:val="20"/>
        </w:rPr>
      </w:pPr>
      <w:r>
        <w:rPr>
          <w:rFonts w:ascii="Calibri" w:eastAsia="Times New Roman" w:hAnsi="Calibri" w:cs="Times New Roman"/>
          <w:color w:val="000000"/>
          <w:sz w:val="20"/>
          <w:szCs w:val="20"/>
        </w:rPr>
        <w:tab/>
      </w:r>
      <w:r w:rsidR="00976495" w:rsidRPr="00AE141A">
        <w:rPr>
          <w:rFonts w:ascii="Calibri" w:eastAsia="Times New Roman" w:hAnsi="Calibri" w:cs="Times New Roman"/>
          <w:color w:val="000000"/>
          <w:sz w:val="20"/>
          <w:szCs w:val="20"/>
        </w:rPr>
        <w:t xml:space="preserve">Content curated and created by member libraries is a welcome addition to the collection.  This content will not be the responsibility of the Selection Committee. </w:t>
      </w:r>
    </w:p>
    <w:p w:rsidR="00976495" w:rsidRPr="00AE141A" w:rsidRDefault="00976495" w:rsidP="00A73508">
      <w:pPr>
        <w:autoSpaceDE w:val="0"/>
        <w:autoSpaceDN w:val="0"/>
        <w:adjustRightInd w:val="0"/>
        <w:spacing w:after="0" w:line="240" w:lineRule="auto"/>
        <w:ind w:left="360" w:hanging="360"/>
        <w:rPr>
          <w:rFonts w:ascii="Calibri" w:eastAsia="Times New Roman" w:hAnsi="Calibri" w:cs="Times New Roman"/>
          <w:color w:val="000000"/>
          <w:sz w:val="20"/>
          <w:szCs w:val="20"/>
        </w:rPr>
      </w:pPr>
    </w:p>
    <w:p w:rsidR="00332B3F" w:rsidRPr="00AE141A" w:rsidRDefault="00AA783D" w:rsidP="00A73508">
      <w:pPr>
        <w:autoSpaceDE w:val="0"/>
        <w:autoSpaceDN w:val="0"/>
        <w:adjustRightInd w:val="0"/>
        <w:spacing w:after="0" w:line="240" w:lineRule="auto"/>
        <w:ind w:left="360" w:hanging="360"/>
        <w:rPr>
          <w:rFonts w:ascii="Calibri" w:hAnsi="Calibri" w:cs="Calibri"/>
          <w:sz w:val="20"/>
          <w:szCs w:val="20"/>
        </w:rPr>
      </w:pPr>
      <w:r>
        <w:rPr>
          <w:rFonts w:ascii="Calibri" w:eastAsia="Times New Roman" w:hAnsi="Calibri" w:cs="Times New Roman"/>
          <w:color w:val="000000"/>
          <w:sz w:val="20"/>
          <w:szCs w:val="20"/>
        </w:rPr>
        <w:tab/>
      </w:r>
      <w:r w:rsidR="00332B3F" w:rsidRPr="00AE141A">
        <w:rPr>
          <w:rFonts w:ascii="Calibri" w:eastAsia="Times New Roman" w:hAnsi="Calibri" w:cs="Times New Roman"/>
          <w:color w:val="000000"/>
          <w:sz w:val="20"/>
          <w:szCs w:val="20"/>
        </w:rPr>
        <w:t>No material that meets the selection criteria shall be excluded because of the origin, background, or views of the author or those contributing to its creation.  Not all materials may be suitable for all members of the community.</w:t>
      </w:r>
    </w:p>
    <w:p w:rsidR="00332B3F" w:rsidRPr="00AE141A" w:rsidRDefault="00332B3F" w:rsidP="00A73508">
      <w:pPr>
        <w:autoSpaceDE w:val="0"/>
        <w:autoSpaceDN w:val="0"/>
        <w:adjustRightInd w:val="0"/>
        <w:spacing w:after="0" w:line="240" w:lineRule="auto"/>
        <w:ind w:left="360" w:hanging="360"/>
        <w:rPr>
          <w:rFonts w:ascii="Calibri" w:hAnsi="Calibri" w:cs="Calibri"/>
          <w:sz w:val="20"/>
          <w:szCs w:val="20"/>
        </w:rPr>
      </w:pPr>
    </w:p>
    <w:p w:rsidR="00332B3F" w:rsidRPr="00AE141A" w:rsidRDefault="00A57878" w:rsidP="00A73508">
      <w:pPr>
        <w:pStyle w:val="ListParagraph"/>
        <w:numPr>
          <w:ilvl w:val="0"/>
          <w:numId w:val="5"/>
        </w:numPr>
        <w:ind w:left="360"/>
        <w:rPr>
          <w:rFonts w:ascii="Calibri" w:eastAsia="Calibri" w:hAnsi="Calibri" w:cs="Calibri"/>
          <w:b/>
          <w:sz w:val="20"/>
          <w:szCs w:val="20"/>
          <w:u w:val="single"/>
        </w:rPr>
      </w:pPr>
      <w:r w:rsidRPr="00AE141A">
        <w:rPr>
          <w:rFonts w:ascii="Calibri" w:eastAsia="Calibri" w:hAnsi="Calibri" w:cs="Calibri"/>
          <w:b/>
          <w:sz w:val="20"/>
          <w:szCs w:val="20"/>
          <w:u w:val="single"/>
        </w:rPr>
        <w:t>Gifts and Donations</w:t>
      </w:r>
    </w:p>
    <w:p w:rsidR="00A57878" w:rsidRDefault="00AA783D" w:rsidP="00A73508">
      <w:pPr>
        <w:pStyle w:val="ListParagraph"/>
        <w:ind w:left="360" w:hanging="360"/>
        <w:rPr>
          <w:rFonts w:ascii="Calibri" w:eastAsia="Calibri" w:hAnsi="Calibri" w:cs="Calibri"/>
          <w:sz w:val="20"/>
          <w:szCs w:val="20"/>
        </w:rPr>
      </w:pPr>
      <w:r>
        <w:rPr>
          <w:rFonts w:ascii="Calibri" w:eastAsia="Calibri" w:hAnsi="Calibri" w:cs="Calibri"/>
          <w:sz w:val="20"/>
          <w:szCs w:val="20"/>
        </w:rPr>
        <w:tab/>
      </w:r>
      <w:r w:rsidR="00A57878" w:rsidRPr="00AE141A">
        <w:rPr>
          <w:rFonts w:ascii="Calibri" w:eastAsia="Calibri" w:hAnsi="Calibri" w:cs="Calibri"/>
          <w:sz w:val="20"/>
          <w:szCs w:val="20"/>
        </w:rPr>
        <w:t>Gifts and donations will be accepted if they meet the above selection criteria.</w:t>
      </w:r>
    </w:p>
    <w:p w:rsidR="001B1155" w:rsidRPr="00AE141A" w:rsidRDefault="001B1155" w:rsidP="00A73508">
      <w:pPr>
        <w:pStyle w:val="ListParagraph"/>
        <w:ind w:left="360" w:hanging="360"/>
        <w:rPr>
          <w:rFonts w:ascii="Calibri" w:eastAsia="Calibri" w:hAnsi="Calibri" w:cs="Calibri"/>
          <w:sz w:val="20"/>
          <w:szCs w:val="20"/>
        </w:rPr>
      </w:pPr>
    </w:p>
    <w:p w:rsidR="00A57878" w:rsidRPr="00AE141A" w:rsidRDefault="00AA783D" w:rsidP="00A73508">
      <w:pPr>
        <w:pStyle w:val="ListParagraph"/>
        <w:spacing w:line="240" w:lineRule="auto"/>
        <w:ind w:left="360" w:hanging="360"/>
        <w:rPr>
          <w:rFonts w:ascii="Calibri" w:eastAsia="Calibri" w:hAnsi="Calibri" w:cs="Calibri"/>
          <w:sz w:val="20"/>
          <w:szCs w:val="20"/>
        </w:rPr>
      </w:pPr>
      <w:r>
        <w:rPr>
          <w:rFonts w:ascii="Calibri" w:eastAsia="Calibri" w:hAnsi="Calibri" w:cs="Calibri"/>
          <w:sz w:val="20"/>
          <w:szCs w:val="20"/>
        </w:rPr>
        <w:tab/>
      </w:r>
      <w:r w:rsidR="00A57878" w:rsidRPr="00AE141A">
        <w:rPr>
          <w:rFonts w:ascii="Calibri" w:eastAsia="Calibri" w:hAnsi="Calibri" w:cs="Calibri"/>
          <w:sz w:val="20"/>
          <w:szCs w:val="20"/>
        </w:rPr>
        <w:t xml:space="preserve">Gifts and donations become the property of the Commonwealth and the donor relinquishes any right as to the future use or removal from the collection.  </w:t>
      </w:r>
    </w:p>
    <w:p w:rsidR="00392294" w:rsidRPr="00AE141A" w:rsidRDefault="00392294" w:rsidP="00A73508">
      <w:pPr>
        <w:pStyle w:val="ListParagraph"/>
        <w:spacing w:line="240" w:lineRule="auto"/>
        <w:ind w:left="360" w:hanging="360"/>
        <w:rPr>
          <w:rFonts w:ascii="Calibri" w:eastAsia="Calibri" w:hAnsi="Calibri" w:cs="Calibri"/>
          <w:sz w:val="20"/>
          <w:szCs w:val="20"/>
        </w:rPr>
      </w:pPr>
    </w:p>
    <w:p w:rsidR="00392294" w:rsidRPr="00AE141A" w:rsidRDefault="00AA783D" w:rsidP="00A73508">
      <w:pPr>
        <w:pStyle w:val="ListParagraph"/>
        <w:spacing w:line="240" w:lineRule="auto"/>
        <w:ind w:left="360" w:hanging="360"/>
        <w:rPr>
          <w:rFonts w:ascii="Calibri" w:eastAsia="Calibri" w:hAnsi="Calibri" w:cs="Calibri"/>
          <w:sz w:val="20"/>
          <w:szCs w:val="20"/>
        </w:rPr>
      </w:pPr>
      <w:r>
        <w:rPr>
          <w:rFonts w:ascii="Calibri" w:eastAsia="Calibri" w:hAnsi="Calibri" w:cs="Calibri"/>
          <w:sz w:val="20"/>
          <w:szCs w:val="20"/>
        </w:rPr>
        <w:tab/>
      </w:r>
      <w:r w:rsidR="001B1155" w:rsidRPr="00A73508">
        <w:rPr>
          <w:rFonts w:ascii="Calibri" w:eastAsia="Calibri" w:hAnsi="Calibri" w:cs="Calibri"/>
          <w:sz w:val="20"/>
          <w:szCs w:val="20"/>
        </w:rPr>
        <w:t>Monetary</w:t>
      </w:r>
      <w:r w:rsidR="00A73508">
        <w:rPr>
          <w:rFonts w:ascii="Calibri" w:eastAsia="Calibri" w:hAnsi="Calibri" w:cs="Calibri"/>
          <w:sz w:val="20"/>
          <w:szCs w:val="20"/>
        </w:rPr>
        <w:t xml:space="preserve"> contributions</w:t>
      </w:r>
      <w:r w:rsidR="001B1155" w:rsidRPr="001B1155">
        <w:rPr>
          <w:rFonts w:ascii="Calibri" w:eastAsia="Calibri" w:hAnsi="Calibri" w:cs="Calibri"/>
          <w:color w:val="FF0000"/>
          <w:sz w:val="20"/>
          <w:szCs w:val="20"/>
        </w:rPr>
        <w:t xml:space="preserve"> </w:t>
      </w:r>
      <w:r w:rsidR="00392294" w:rsidRPr="00AE141A">
        <w:rPr>
          <w:rFonts w:ascii="Calibri" w:eastAsia="Calibri" w:hAnsi="Calibri" w:cs="Calibri"/>
          <w:sz w:val="20"/>
          <w:szCs w:val="20"/>
        </w:rPr>
        <w:t>by individuals, group</w:t>
      </w:r>
      <w:r w:rsidR="00A73508">
        <w:rPr>
          <w:rFonts w:ascii="Calibri" w:eastAsia="Calibri" w:hAnsi="Calibri" w:cs="Calibri"/>
          <w:sz w:val="20"/>
          <w:szCs w:val="20"/>
        </w:rPr>
        <w:t>s</w:t>
      </w:r>
      <w:r w:rsidR="00392294" w:rsidRPr="00AE141A">
        <w:rPr>
          <w:rFonts w:ascii="Calibri" w:eastAsia="Calibri" w:hAnsi="Calibri" w:cs="Calibri"/>
          <w:sz w:val="20"/>
          <w:szCs w:val="20"/>
        </w:rPr>
        <w:t xml:space="preserve"> and organizations</w:t>
      </w:r>
      <w:r w:rsidR="00A73508">
        <w:rPr>
          <w:rFonts w:ascii="Calibri" w:eastAsia="Calibri" w:hAnsi="Calibri" w:cs="Calibri"/>
          <w:sz w:val="20"/>
          <w:szCs w:val="20"/>
        </w:rPr>
        <w:t>,</w:t>
      </w:r>
      <w:r w:rsidR="00392294" w:rsidRPr="00AE141A">
        <w:rPr>
          <w:rFonts w:ascii="Calibri" w:eastAsia="Calibri" w:hAnsi="Calibri" w:cs="Calibri"/>
          <w:sz w:val="20"/>
          <w:szCs w:val="20"/>
        </w:rPr>
        <w:t xml:space="preserve"> or member libraries will be used to purchase additional content at the discretion of the Selection Committee.</w:t>
      </w:r>
    </w:p>
    <w:p w:rsidR="00A57878" w:rsidRPr="00AE141A" w:rsidRDefault="00A57878" w:rsidP="00A73508">
      <w:pPr>
        <w:pStyle w:val="ListParagraph"/>
        <w:spacing w:line="240" w:lineRule="auto"/>
        <w:ind w:left="360" w:hanging="360"/>
        <w:rPr>
          <w:rFonts w:ascii="Calibri" w:eastAsia="Calibri" w:hAnsi="Calibri" w:cs="Calibri"/>
          <w:sz w:val="20"/>
          <w:szCs w:val="20"/>
        </w:rPr>
      </w:pPr>
    </w:p>
    <w:p w:rsidR="00A57878" w:rsidRPr="00AE141A" w:rsidRDefault="00AA783D" w:rsidP="00A73508">
      <w:pPr>
        <w:pStyle w:val="ListParagraph"/>
        <w:spacing w:line="240" w:lineRule="auto"/>
        <w:ind w:left="360" w:hanging="360"/>
        <w:rPr>
          <w:rFonts w:ascii="Calibri" w:eastAsia="Calibri" w:hAnsi="Calibri" w:cs="Calibri"/>
          <w:sz w:val="20"/>
          <w:szCs w:val="20"/>
        </w:rPr>
      </w:pPr>
      <w:r>
        <w:rPr>
          <w:rFonts w:ascii="Calibri" w:eastAsia="Calibri" w:hAnsi="Calibri" w:cs="Calibri"/>
          <w:sz w:val="20"/>
          <w:szCs w:val="20"/>
        </w:rPr>
        <w:tab/>
      </w:r>
      <w:r w:rsidR="00392294" w:rsidRPr="00AE141A">
        <w:rPr>
          <w:rFonts w:ascii="Calibri" w:eastAsia="Calibri" w:hAnsi="Calibri" w:cs="Calibri"/>
          <w:sz w:val="20"/>
          <w:szCs w:val="20"/>
        </w:rPr>
        <w:t>Permanent or temporary loans of digital content may be accepted.</w:t>
      </w:r>
    </w:p>
    <w:p w:rsidR="00EC2340" w:rsidRPr="00AE141A" w:rsidRDefault="00EC2340" w:rsidP="00A73508">
      <w:pPr>
        <w:pStyle w:val="ListParagraph"/>
        <w:spacing w:line="240" w:lineRule="auto"/>
        <w:ind w:left="360" w:hanging="360"/>
        <w:rPr>
          <w:rFonts w:ascii="Calibri" w:eastAsia="Calibri" w:hAnsi="Calibri" w:cs="Calibri"/>
          <w:sz w:val="20"/>
          <w:szCs w:val="20"/>
        </w:rPr>
      </w:pPr>
    </w:p>
    <w:p w:rsidR="00F848E0" w:rsidRPr="00AE141A" w:rsidRDefault="00F848E0" w:rsidP="00A73508">
      <w:pPr>
        <w:pStyle w:val="ListParagraph"/>
        <w:numPr>
          <w:ilvl w:val="0"/>
          <w:numId w:val="5"/>
        </w:numPr>
        <w:ind w:left="360"/>
        <w:rPr>
          <w:rFonts w:ascii="Calibri" w:eastAsia="Calibri" w:hAnsi="Calibri" w:cs="Calibri"/>
          <w:b/>
          <w:sz w:val="20"/>
          <w:szCs w:val="20"/>
          <w:u w:val="single"/>
        </w:rPr>
      </w:pPr>
      <w:r w:rsidRPr="00AE141A">
        <w:rPr>
          <w:rFonts w:ascii="Calibri" w:eastAsia="Calibri" w:hAnsi="Calibri" w:cs="Calibri"/>
          <w:b/>
          <w:sz w:val="20"/>
          <w:szCs w:val="20"/>
          <w:u w:val="single"/>
        </w:rPr>
        <w:t>Collection Management</w:t>
      </w:r>
    </w:p>
    <w:p w:rsidR="001B5A5A" w:rsidRPr="00AE141A" w:rsidRDefault="001B5A5A" w:rsidP="00AA783D">
      <w:pPr>
        <w:pStyle w:val="ListParagraph"/>
        <w:numPr>
          <w:ilvl w:val="0"/>
          <w:numId w:val="8"/>
        </w:numPr>
        <w:ind w:left="720"/>
        <w:rPr>
          <w:rFonts w:ascii="Calibri" w:eastAsia="Calibri" w:hAnsi="Calibri" w:cs="Calibri"/>
          <w:sz w:val="20"/>
          <w:szCs w:val="20"/>
        </w:rPr>
      </w:pPr>
      <w:r w:rsidRPr="00AE141A">
        <w:rPr>
          <w:rFonts w:ascii="Calibri" w:eastAsia="Calibri" w:hAnsi="Calibri" w:cs="Calibri"/>
          <w:sz w:val="20"/>
          <w:szCs w:val="20"/>
          <w:u w:val="single"/>
        </w:rPr>
        <w:t>De-selection of Content</w:t>
      </w:r>
      <w:r w:rsidRPr="00AE141A">
        <w:rPr>
          <w:rFonts w:ascii="Calibri" w:eastAsia="Calibri" w:hAnsi="Calibri" w:cs="Calibri"/>
          <w:sz w:val="20"/>
          <w:szCs w:val="20"/>
        </w:rPr>
        <w:t xml:space="preserve"> </w:t>
      </w:r>
    </w:p>
    <w:p w:rsidR="00F848E0" w:rsidRPr="00AE141A" w:rsidRDefault="00AA783D" w:rsidP="00A73508">
      <w:pPr>
        <w:pStyle w:val="ListParagraph"/>
        <w:ind w:left="360" w:hanging="36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sidR="00F848E0" w:rsidRPr="00AE141A">
        <w:rPr>
          <w:rFonts w:ascii="Calibri" w:eastAsia="Calibri" w:hAnsi="Calibri" w:cs="Calibri"/>
          <w:sz w:val="20"/>
          <w:szCs w:val="20"/>
        </w:rPr>
        <w:t>Criteria used to de-select content from collection</w:t>
      </w:r>
    </w:p>
    <w:p w:rsidR="00F848E0" w:rsidRPr="00AE141A" w:rsidRDefault="00F848E0" w:rsidP="00AA783D">
      <w:pPr>
        <w:pStyle w:val="ListParagraph"/>
        <w:numPr>
          <w:ilvl w:val="0"/>
          <w:numId w:val="7"/>
        </w:numPr>
        <w:ind w:left="720" w:firstLine="0"/>
        <w:rPr>
          <w:rFonts w:ascii="Calibri" w:eastAsia="Calibri" w:hAnsi="Calibri" w:cs="Calibri"/>
          <w:sz w:val="20"/>
          <w:szCs w:val="20"/>
        </w:rPr>
      </w:pPr>
      <w:r w:rsidRPr="00AE141A">
        <w:rPr>
          <w:rFonts w:ascii="Calibri" w:eastAsia="Calibri" w:hAnsi="Calibri" w:cs="Calibri"/>
          <w:sz w:val="20"/>
          <w:szCs w:val="20"/>
        </w:rPr>
        <w:t>Low use or lack of currency</w:t>
      </w:r>
    </w:p>
    <w:p w:rsidR="00F848E0" w:rsidRPr="00AE141A" w:rsidRDefault="00F848E0" w:rsidP="00AA783D">
      <w:pPr>
        <w:pStyle w:val="ListParagraph"/>
        <w:numPr>
          <w:ilvl w:val="0"/>
          <w:numId w:val="7"/>
        </w:numPr>
        <w:ind w:left="720" w:firstLine="0"/>
        <w:rPr>
          <w:rFonts w:ascii="Calibri" w:eastAsia="Calibri" w:hAnsi="Calibri" w:cs="Calibri"/>
          <w:sz w:val="20"/>
          <w:szCs w:val="20"/>
        </w:rPr>
      </w:pPr>
      <w:r w:rsidRPr="00AE141A">
        <w:rPr>
          <w:rFonts w:ascii="Calibri" w:eastAsia="Calibri" w:hAnsi="Calibri" w:cs="Calibri"/>
          <w:sz w:val="20"/>
          <w:szCs w:val="20"/>
        </w:rPr>
        <w:t>Revised or newer editions available</w:t>
      </w:r>
    </w:p>
    <w:p w:rsidR="001B5A5A" w:rsidRPr="00AE141A" w:rsidRDefault="001B5A5A" w:rsidP="00AA783D">
      <w:pPr>
        <w:pStyle w:val="ListParagraph"/>
        <w:numPr>
          <w:ilvl w:val="0"/>
          <w:numId w:val="7"/>
        </w:numPr>
        <w:ind w:left="720" w:firstLine="0"/>
        <w:rPr>
          <w:rFonts w:ascii="Calibri" w:eastAsia="Calibri" w:hAnsi="Calibri" w:cs="Calibri"/>
          <w:sz w:val="20"/>
          <w:szCs w:val="20"/>
        </w:rPr>
      </w:pPr>
      <w:r w:rsidRPr="00AE141A">
        <w:rPr>
          <w:rFonts w:ascii="Calibri" w:eastAsia="Calibri" w:hAnsi="Calibri" w:cs="Calibri"/>
          <w:sz w:val="20"/>
          <w:szCs w:val="20"/>
        </w:rPr>
        <w:t>Unsupported format or device</w:t>
      </w:r>
    </w:p>
    <w:p w:rsidR="00AE141A" w:rsidRPr="00AE141A" w:rsidRDefault="00AE141A" w:rsidP="00AA783D">
      <w:pPr>
        <w:pStyle w:val="ListParagraph"/>
        <w:numPr>
          <w:ilvl w:val="0"/>
          <w:numId w:val="7"/>
        </w:numPr>
        <w:ind w:left="720" w:firstLine="0"/>
        <w:rPr>
          <w:rFonts w:ascii="Calibri" w:eastAsia="Calibri" w:hAnsi="Calibri" w:cs="Calibri"/>
          <w:sz w:val="20"/>
          <w:szCs w:val="20"/>
        </w:rPr>
      </w:pPr>
      <w:r w:rsidRPr="00AE141A">
        <w:rPr>
          <w:rFonts w:ascii="Calibri" w:eastAsia="Calibri" w:hAnsi="Calibri" w:cs="Calibri"/>
          <w:sz w:val="20"/>
          <w:szCs w:val="20"/>
        </w:rPr>
        <w:t>Content curated and created by member libraries will be excluded from the de-selection process</w:t>
      </w:r>
      <w:r w:rsidR="001B1155" w:rsidRPr="001B1155">
        <w:rPr>
          <w:rFonts w:ascii="Calibri" w:eastAsia="Calibri" w:hAnsi="Calibri" w:cs="Calibri"/>
          <w:color w:val="FF0000"/>
          <w:sz w:val="20"/>
          <w:szCs w:val="20"/>
        </w:rPr>
        <w:t xml:space="preserve"> </w:t>
      </w:r>
      <w:r w:rsidR="001B1155" w:rsidRPr="00A73508">
        <w:rPr>
          <w:rFonts w:ascii="Calibri" w:eastAsia="Calibri" w:hAnsi="Calibri" w:cs="Calibri"/>
          <w:sz w:val="20"/>
          <w:szCs w:val="20"/>
        </w:rPr>
        <w:t xml:space="preserve">and </w:t>
      </w:r>
      <w:r w:rsidR="00AA783D">
        <w:rPr>
          <w:rFonts w:ascii="Calibri" w:eastAsia="Calibri" w:hAnsi="Calibri" w:cs="Calibri"/>
          <w:sz w:val="20"/>
          <w:szCs w:val="20"/>
        </w:rPr>
        <w:tab/>
      </w:r>
      <w:r w:rsidR="001B1155" w:rsidRPr="00A73508">
        <w:rPr>
          <w:rFonts w:ascii="Calibri" w:eastAsia="Calibri" w:hAnsi="Calibri" w:cs="Calibri"/>
          <w:sz w:val="20"/>
          <w:szCs w:val="20"/>
        </w:rPr>
        <w:t xml:space="preserve">may only be de-selected at the discretion of the contributing library. </w:t>
      </w:r>
    </w:p>
    <w:p w:rsidR="001B5A5A" w:rsidRPr="00AE141A" w:rsidRDefault="001B5A5A" w:rsidP="00AA783D">
      <w:pPr>
        <w:pStyle w:val="ListParagraph"/>
        <w:numPr>
          <w:ilvl w:val="0"/>
          <w:numId w:val="8"/>
        </w:numPr>
        <w:ind w:left="360" w:firstLine="0"/>
        <w:rPr>
          <w:rFonts w:ascii="Calibri" w:eastAsia="Calibri" w:hAnsi="Calibri" w:cs="Calibri"/>
          <w:sz w:val="20"/>
          <w:szCs w:val="20"/>
          <w:u w:val="single"/>
        </w:rPr>
      </w:pPr>
      <w:r w:rsidRPr="00AE141A">
        <w:rPr>
          <w:rFonts w:ascii="Calibri" w:eastAsia="Calibri" w:hAnsi="Calibri" w:cs="Calibri"/>
          <w:sz w:val="20"/>
          <w:szCs w:val="20"/>
          <w:u w:val="single"/>
        </w:rPr>
        <w:t>Challenged Content</w:t>
      </w:r>
    </w:p>
    <w:p w:rsidR="00FA7BFA" w:rsidRDefault="00AA783D" w:rsidP="00AA783D">
      <w:pPr>
        <w:pStyle w:val="ListParagraph"/>
        <w:ind w:hanging="720"/>
        <w:rPr>
          <w:rFonts w:ascii="Calibri" w:eastAsia="Calibri" w:hAnsi="Calibri" w:cs="Calibri"/>
          <w:sz w:val="20"/>
          <w:szCs w:val="20"/>
        </w:rPr>
      </w:pPr>
      <w:r>
        <w:rPr>
          <w:rFonts w:ascii="Calibri" w:eastAsia="Calibri" w:hAnsi="Calibri" w:cs="Calibri"/>
          <w:sz w:val="20"/>
          <w:szCs w:val="20"/>
        </w:rPr>
        <w:tab/>
      </w:r>
      <w:r w:rsidR="001B5A5A" w:rsidRPr="00AE141A">
        <w:rPr>
          <w:rFonts w:ascii="Calibri" w:eastAsia="Calibri" w:hAnsi="Calibri" w:cs="Calibri"/>
          <w:sz w:val="20"/>
          <w:szCs w:val="20"/>
        </w:rPr>
        <w:t xml:space="preserve">Content may be challenged or reconsidered by submitting the </w:t>
      </w:r>
      <w:r w:rsidR="001B5A5A" w:rsidRPr="00AE141A">
        <w:rPr>
          <w:rFonts w:ascii="Calibri" w:eastAsia="Calibri" w:hAnsi="Calibri" w:cs="Calibri"/>
          <w:i/>
          <w:sz w:val="20"/>
          <w:szCs w:val="20"/>
        </w:rPr>
        <w:t>Request for Reconsideration Form</w:t>
      </w:r>
      <w:r w:rsidR="00FA7BFA" w:rsidRPr="00AE141A">
        <w:rPr>
          <w:rFonts w:ascii="Calibri" w:eastAsia="Calibri" w:hAnsi="Calibri" w:cs="Calibri"/>
          <w:i/>
          <w:sz w:val="20"/>
          <w:szCs w:val="20"/>
        </w:rPr>
        <w:t>.</w:t>
      </w:r>
      <w:r w:rsidR="00FA7BFA" w:rsidRPr="00AE141A">
        <w:rPr>
          <w:rFonts w:ascii="Calibri" w:eastAsia="Calibri" w:hAnsi="Calibri" w:cs="Calibri"/>
          <w:sz w:val="20"/>
          <w:szCs w:val="20"/>
        </w:rPr>
        <w:t xml:space="preserve"> Upon return of the form, a representative from MLS will email the </w:t>
      </w:r>
      <w:r w:rsidR="00FA7BFA" w:rsidRPr="00A73508">
        <w:rPr>
          <w:rFonts w:ascii="Calibri" w:eastAsia="Calibri" w:hAnsi="Calibri" w:cs="Calibri"/>
          <w:sz w:val="20"/>
          <w:szCs w:val="20"/>
        </w:rPr>
        <w:t>petitioner</w:t>
      </w:r>
      <w:r w:rsidR="00847383" w:rsidRPr="00A73508">
        <w:rPr>
          <w:rFonts w:ascii="Calibri" w:eastAsia="Calibri" w:hAnsi="Calibri" w:cs="Calibri"/>
          <w:sz w:val="20"/>
          <w:szCs w:val="20"/>
        </w:rPr>
        <w:t xml:space="preserve"> to acknowledge receipt of the request and reconsideration process</w:t>
      </w:r>
      <w:r w:rsidR="00FA7BFA" w:rsidRPr="00A73508">
        <w:rPr>
          <w:rFonts w:ascii="Calibri" w:eastAsia="Calibri" w:hAnsi="Calibri" w:cs="Calibri"/>
          <w:sz w:val="20"/>
          <w:szCs w:val="20"/>
        </w:rPr>
        <w:t xml:space="preserve"> and the</w:t>
      </w:r>
      <w:r w:rsidR="001B1155" w:rsidRPr="00A73508">
        <w:rPr>
          <w:rFonts w:ascii="Calibri" w:eastAsia="Calibri" w:hAnsi="Calibri" w:cs="Calibri"/>
          <w:sz w:val="20"/>
          <w:szCs w:val="20"/>
        </w:rPr>
        <w:t xml:space="preserve">n notify </w:t>
      </w:r>
      <w:r w:rsidR="001B1155">
        <w:rPr>
          <w:rFonts w:ascii="Calibri" w:eastAsia="Calibri" w:hAnsi="Calibri" w:cs="Calibri"/>
          <w:sz w:val="20"/>
          <w:szCs w:val="20"/>
        </w:rPr>
        <w:t>the</w:t>
      </w:r>
      <w:r w:rsidR="00FA7BFA" w:rsidRPr="00AE141A">
        <w:rPr>
          <w:rFonts w:ascii="Calibri" w:eastAsia="Calibri" w:hAnsi="Calibri" w:cs="Calibri"/>
          <w:sz w:val="20"/>
          <w:szCs w:val="20"/>
        </w:rPr>
        <w:t xml:space="preserve"> Selection Committee of the request for reconsideration. </w:t>
      </w:r>
      <w:r w:rsidR="00E662AB" w:rsidRPr="00AE141A">
        <w:rPr>
          <w:rFonts w:ascii="Calibri" w:eastAsia="Calibri" w:hAnsi="Calibri" w:cs="Calibri"/>
          <w:sz w:val="20"/>
          <w:szCs w:val="20"/>
        </w:rPr>
        <w:t xml:space="preserve">The Selection Committee will </w:t>
      </w:r>
      <w:r w:rsidR="00E662AB">
        <w:rPr>
          <w:rFonts w:ascii="Calibri" w:eastAsia="Calibri" w:hAnsi="Calibri" w:cs="Calibri"/>
          <w:sz w:val="20"/>
          <w:szCs w:val="20"/>
        </w:rPr>
        <w:t xml:space="preserve">convene within 30 days to </w:t>
      </w:r>
      <w:r w:rsidR="00E662AB" w:rsidRPr="00AE141A">
        <w:rPr>
          <w:rFonts w:ascii="Calibri" w:eastAsia="Calibri" w:hAnsi="Calibri" w:cs="Calibri"/>
          <w:sz w:val="20"/>
          <w:szCs w:val="20"/>
        </w:rPr>
        <w:t>review the content in question and consider whether it is in accordance with our criteria in the policy for selection.  MLS will notify the petitioner of the decision of the Committee</w:t>
      </w:r>
      <w:r w:rsidR="00E662AB">
        <w:rPr>
          <w:rFonts w:ascii="Calibri" w:eastAsia="Calibri" w:hAnsi="Calibri" w:cs="Calibri"/>
          <w:sz w:val="20"/>
          <w:szCs w:val="20"/>
        </w:rPr>
        <w:t xml:space="preserve"> within 30 days</w:t>
      </w:r>
      <w:r w:rsidR="008B634C">
        <w:rPr>
          <w:rFonts w:ascii="Calibri" w:eastAsia="Calibri" w:hAnsi="Calibri" w:cs="Calibri"/>
          <w:sz w:val="20"/>
          <w:szCs w:val="20"/>
        </w:rPr>
        <w:t xml:space="preserve"> of receiving the </w:t>
      </w:r>
      <w:r w:rsidR="008B634C" w:rsidRPr="008B634C">
        <w:rPr>
          <w:rFonts w:ascii="Calibri" w:eastAsia="Calibri" w:hAnsi="Calibri" w:cs="Calibri"/>
          <w:i/>
          <w:sz w:val="20"/>
          <w:szCs w:val="20"/>
        </w:rPr>
        <w:t>Request for Reconsideration Form</w:t>
      </w:r>
      <w:r w:rsidR="008B634C">
        <w:rPr>
          <w:rFonts w:ascii="Calibri" w:eastAsia="Calibri" w:hAnsi="Calibri" w:cs="Calibri"/>
          <w:sz w:val="20"/>
          <w:szCs w:val="20"/>
        </w:rPr>
        <w:t>.</w:t>
      </w:r>
    </w:p>
    <w:p w:rsidR="00AE141A" w:rsidRPr="00AE141A" w:rsidRDefault="00AE141A" w:rsidP="00A73508">
      <w:pPr>
        <w:pStyle w:val="ListParagraph"/>
        <w:spacing w:line="240" w:lineRule="auto"/>
        <w:ind w:left="360" w:hanging="360"/>
        <w:rPr>
          <w:rFonts w:ascii="Calibri" w:eastAsia="Calibri" w:hAnsi="Calibri" w:cs="Calibri"/>
          <w:sz w:val="20"/>
          <w:szCs w:val="20"/>
        </w:rPr>
      </w:pPr>
    </w:p>
    <w:p w:rsidR="00EC2340" w:rsidRPr="00AE141A" w:rsidRDefault="00EC2340" w:rsidP="00A73508">
      <w:pPr>
        <w:pStyle w:val="ListParagraph"/>
        <w:numPr>
          <w:ilvl w:val="0"/>
          <w:numId w:val="5"/>
        </w:numPr>
        <w:ind w:left="360"/>
        <w:rPr>
          <w:rFonts w:ascii="Calibri" w:eastAsia="Calibri" w:hAnsi="Calibri" w:cs="Calibri"/>
          <w:b/>
          <w:sz w:val="20"/>
          <w:szCs w:val="20"/>
          <w:u w:val="single"/>
        </w:rPr>
      </w:pPr>
      <w:r w:rsidRPr="00AE141A">
        <w:rPr>
          <w:rFonts w:ascii="Calibri" w:eastAsia="Calibri" w:hAnsi="Calibri" w:cs="Calibri"/>
          <w:b/>
          <w:sz w:val="20"/>
          <w:szCs w:val="20"/>
          <w:u w:val="single"/>
        </w:rPr>
        <w:t>Loan Periods</w:t>
      </w:r>
    </w:p>
    <w:p w:rsidR="00EC2340" w:rsidRPr="00AE141A" w:rsidRDefault="00AA783D" w:rsidP="00A73508">
      <w:pPr>
        <w:pStyle w:val="ListParagraph"/>
        <w:ind w:left="360" w:hanging="360"/>
        <w:rPr>
          <w:rFonts w:ascii="Calibri" w:eastAsia="Calibri" w:hAnsi="Calibri" w:cs="Calibri"/>
          <w:sz w:val="20"/>
          <w:szCs w:val="20"/>
        </w:rPr>
      </w:pPr>
      <w:r>
        <w:rPr>
          <w:rFonts w:ascii="Calibri" w:eastAsia="Calibri" w:hAnsi="Calibri" w:cs="Calibri"/>
          <w:sz w:val="20"/>
          <w:szCs w:val="20"/>
        </w:rPr>
        <w:tab/>
      </w:r>
      <w:r w:rsidR="00F53AD2" w:rsidRPr="00AE141A">
        <w:rPr>
          <w:rFonts w:ascii="Calibri" w:eastAsia="Calibri" w:hAnsi="Calibri" w:cs="Calibri"/>
          <w:sz w:val="20"/>
          <w:szCs w:val="20"/>
        </w:rPr>
        <w:t>Not all digital content will have loan restrictions.  When loan periods are applicable they are as follows:</w:t>
      </w:r>
    </w:p>
    <w:p w:rsidR="00F53AD2" w:rsidRPr="00AE141A" w:rsidRDefault="00DE5512" w:rsidP="00AA783D">
      <w:pPr>
        <w:pStyle w:val="ListParagraph"/>
        <w:numPr>
          <w:ilvl w:val="0"/>
          <w:numId w:val="10"/>
        </w:numPr>
        <w:ind w:left="720" w:firstLine="0"/>
        <w:rPr>
          <w:rFonts w:ascii="Calibri" w:eastAsia="Calibri" w:hAnsi="Calibri" w:cs="Calibri"/>
          <w:sz w:val="20"/>
          <w:szCs w:val="20"/>
        </w:rPr>
      </w:pPr>
      <w:r>
        <w:rPr>
          <w:rFonts w:ascii="Calibri" w:eastAsia="Calibri" w:hAnsi="Calibri" w:cs="Calibri"/>
          <w:sz w:val="20"/>
          <w:szCs w:val="20"/>
        </w:rPr>
        <w:t xml:space="preserve">EBL? </w:t>
      </w:r>
      <w:r w:rsidR="00F53AD2" w:rsidRPr="00AE141A">
        <w:rPr>
          <w:rFonts w:ascii="Calibri" w:eastAsia="Calibri" w:hAnsi="Calibri" w:cs="Calibri"/>
          <w:sz w:val="20"/>
          <w:szCs w:val="20"/>
        </w:rPr>
        <w:t xml:space="preserve">1-21 day loan periods may be selected. Maximum of 21 days with no renewals.  Content may be </w:t>
      </w:r>
      <w:r w:rsidR="00AA783D">
        <w:rPr>
          <w:rFonts w:ascii="Calibri" w:eastAsia="Calibri" w:hAnsi="Calibri" w:cs="Calibri"/>
          <w:sz w:val="20"/>
          <w:szCs w:val="20"/>
        </w:rPr>
        <w:tab/>
      </w:r>
      <w:r w:rsidR="00F53AD2" w:rsidRPr="00AE141A">
        <w:rPr>
          <w:rFonts w:ascii="Calibri" w:eastAsia="Calibri" w:hAnsi="Calibri" w:cs="Calibri"/>
          <w:sz w:val="20"/>
          <w:szCs w:val="20"/>
        </w:rPr>
        <w:t>returned early if software permits. The lending period may vary from title to title.</w:t>
      </w:r>
    </w:p>
    <w:p w:rsidR="00F53AD2" w:rsidRPr="00AE141A" w:rsidRDefault="00F53AD2" w:rsidP="00AA783D">
      <w:pPr>
        <w:pStyle w:val="ListParagraph"/>
        <w:numPr>
          <w:ilvl w:val="0"/>
          <w:numId w:val="10"/>
        </w:numPr>
        <w:ind w:left="720" w:firstLine="0"/>
        <w:rPr>
          <w:rFonts w:ascii="Calibri" w:eastAsia="Calibri" w:hAnsi="Calibri" w:cs="Calibri"/>
          <w:sz w:val="20"/>
          <w:szCs w:val="20"/>
        </w:rPr>
      </w:pPr>
      <w:r w:rsidRPr="00AE141A">
        <w:rPr>
          <w:rFonts w:ascii="Calibri" w:eastAsia="Calibri" w:hAnsi="Calibri" w:cs="Calibri"/>
          <w:sz w:val="20"/>
          <w:szCs w:val="20"/>
        </w:rPr>
        <w:t>When checkout limits apply, up to five</w:t>
      </w:r>
      <w:r w:rsidR="002C1892" w:rsidRPr="00AE141A">
        <w:rPr>
          <w:rFonts w:ascii="Calibri" w:eastAsia="Calibri" w:hAnsi="Calibri" w:cs="Calibri"/>
          <w:sz w:val="20"/>
          <w:szCs w:val="20"/>
        </w:rPr>
        <w:t xml:space="preserve"> (5)</w:t>
      </w:r>
      <w:r w:rsidRPr="00AE141A">
        <w:rPr>
          <w:rFonts w:ascii="Calibri" w:eastAsia="Calibri" w:hAnsi="Calibri" w:cs="Calibri"/>
          <w:sz w:val="20"/>
          <w:szCs w:val="20"/>
        </w:rPr>
        <w:t xml:space="preserve"> titles may be borrowed. </w:t>
      </w:r>
    </w:p>
    <w:p w:rsidR="004B42DE" w:rsidRDefault="00847383" w:rsidP="00A901B5">
      <w:pPr>
        <w:pStyle w:val="ListParagraph"/>
        <w:numPr>
          <w:ilvl w:val="0"/>
          <w:numId w:val="10"/>
        </w:numPr>
        <w:ind w:left="720" w:firstLine="0"/>
        <w:rPr>
          <w:rFonts w:ascii="Calibri" w:eastAsia="Calibri" w:hAnsi="Calibri" w:cs="Calibri"/>
          <w:sz w:val="20"/>
          <w:szCs w:val="20"/>
        </w:rPr>
      </w:pPr>
      <w:r w:rsidRPr="00A73508">
        <w:rPr>
          <w:rFonts w:ascii="Calibri" w:eastAsia="Calibri" w:hAnsi="Calibri" w:cs="Calibri"/>
          <w:sz w:val="20"/>
          <w:szCs w:val="20"/>
        </w:rPr>
        <w:lastRenderedPageBreak/>
        <w:t xml:space="preserve">When there are more than </w:t>
      </w:r>
      <w:r w:rsidR="00A73508" w:rsidRPr="00A73508">
        <w:rPr>
          <w:rFonts w:ascii="Calibri" w:eastAsia="Calibri" w:hAnsi="Calibri" w:cs="Calibri"/>
          <w:sz w:val="20"/>
          <w:szCs w:val="20"/>
        </w:rPr>
        <w:t>five (</w:t>
      </w:r>
      <w:r w:rsidRPr="00A73508">
        <w:rPr>
          <w:rFonts w:ascii="Calibri" w:eastAsia="Calibri" w:hAnsi="Calibri" w:cs="Calibri"/>
          <w:sz w:val="20"/>
          <w:szCs w:val="20"/>
        </w:rPr>
        <w:t>5</w:t>
      </w:r>
      <w:r w:rsidR="00A73508" w:rsidRPr="00A73508">
        <w:rPr>
          <w:rFonts w:ascii="Calibri" w:eastAsia="Calibri" w:hAnsi="Calibri" w:cs="Calibri"/>
          <w:sz w:val="20"/>
          <w:szCs w:val="20"/>
        </w:rPr>
        <w:t>) holds placed on a title</w:t>
      </w:r>
      <w:r w:rsidRPr="00A73508">
        <w:rPr>
          <w:rFonts w:ascii="Calibri" w:eastAsia="Calibri" w:hAnsi="Calibri" w:cs="Calibri"/>
          <w:sz w:val="20"/>
          <w:szCs w:val="20"/>
        </w:rPr>
        <w:t>, additional copies</w:t>
      </w:r>
      <w:r w:rsidR="00A73508" w:rsidRPr="00A73508">
        <w:rPr>
          <w:rFonts w:ascii="Calibri" w:eastAsia="Calibri" w:hAnsi="Calibri" w:cs="Calibri"/>
          <w:sz w:val="20"/>
          <w:szCs w:val="20"/>
        </w:rPr>
        <w:t xml:space="preserve"> will be purchased.  No </w:t>
      </w:r>
      <w:r w:rsidR="00AA783D">
        <w:rPr>
          <w:rFonts w:ascii="Calibri" w:eastAsia="Calibri" w:hAnsi="Calibri" w:cs="Calibri"/>
          <w:sz w:val="20"/>
          <w:szCs w:val="20"/>
        </w:rPr>
        <w:tab/>
      </w:r>
      <w:r w:rsidR="00A73508" w:rsidRPr="00A73508">
        <w:rPr>
          <w:rFonts w:ascii="Calibri" w:eastAsia="Calibri" w:hAnsi="Calibri" w:cs="Calibri"/>
          <w:sz w:val="20"/>
          <w:szCs w:val="20"/>
        </w:rPr>
        <w:t>more than 5 copies per title will be purchased.</w:t>
      </w:r>
    </w:p>
    <w:p w:rsidR="00A901B5" w:rsidRPr="00A901B5" w:rsidRDefault="00A901B5" w:rsidP="00A901B5">
      <w:pPr>
        <w:pStyle w:val="ListParagraph"/>
        <w:rPr>
          <w:rFonts w:ascii="Calibri" w:eastAsia="Calibri" w:hAnsi="Calibri" w:cs="Calibri"/>
          <w:sz w:val="20"/>
          <w:szCs w:val="20"/>
        </w:rPr>
      </w:pPr>
      <w:bookmarkStart w:id="0" w:name="_GoBack"/>
      <w:bookmarkEnd w:id="0"/>
    </w:p>
    <w:p w:rsidR="00EC2340" w:rsidRPr="00AE141A" w:rsidRDefault="00332B3F" w:rsidP="00A73508">
      <w:pPr>
        <w:pStyle w:val="ListParagraph"/>
        <w:numPr>
          <w:ilvl w:val="0"/>
          <w:numId w:val="5"/>
        </w:numPr>
        <w:ind w:left="360"/>
        <w:rPr>
          <w:rFonts w:ascii="Calibri" w:eastAsia="Calibri" w:hAnsi="Calibri" w:cs="Calibri"/>
          <w:b/>
          <w:sz w:val="20"/>
          <w:szCs w:val="20"/>
        </w:rPr>
      </w:pPr>
      <w:r w:rsidRPr="00AE141A">
        <w:rPr>
          <w:rFonts w:ascii="Calibri" w:eastAsia="Calibri" w:hAnsi="Calibri" w:cs="Calibri"/>
          <w:b/>
          <w:sz w:val="20"/>
          <w:szCs w:val="20"/>
          <w:u w:val="single"/>
        </w:rPr>
        <w:t>Policy Review</w:t>
      </w:r>
    </w:p>
    <w:p w:rsidR="002D195B" w:rsidRDefault="00AA783D" w:rsidP="00A73508">
      <w:pPr>
        <w:pStyle w:val="ListParagraph"/>
        <w:spacing w:line="240" w:lineRule="auto"/>
        <w:ind w:left="360" w:hanging="360"/>
        <w:rPr>
          <w:rFonts w:ascii="Calibri" w:hAnsi="Calibri"/>
          <w:color w:val="000000"/>
          <w:sz w:val="20"/>
          <w:szCs w:val="20"/>
        </w:rPr>
      </w:pPr>
      <w:r>
        <w:rPr>
          <w:rFonts w:ascii="Calibri" w:hAnsi="Calibri"/>
          <w:color w:val="000000"/>
          <w:sz w:val="20"/>
          <w:szCs w:val="20"/>
        </w:rPr>
        <w:tab/>
      </w:r>
      <w:r w:rsidR="00EC2340" w:rsidRPr="00AE141A">
        <w:rPr>
          <w:rFonts w:ascii="Calibri" w:hAnsi="Calibri"/>
          <w:color w:val="000000"/>
          <w:sz w:val="20"/>
          <w:szCs w:val="20"/>
        </w:rPr>
        <w:t xml:space="preserve">This </w:t>
      </w:r>
      <w:r w:rsidR="00332B3F" w:rsidRPr="00AE141A">
        <w:rPr>
          <w:rFonts w:ascii="Calibri" w:hAnsi="Calibri"/>
          <w:color w:val="000000"/>
          <w:sz w:val="20"/>
          <w:szCs w:val="20"/>
        </w:rPr>
        <w:t>policy will be reviewed and revised annually or as needed in order to address changes and reflect current practices in the continually</w:t>
      </w:r>
      <w:r w:rsidR="00DE5512">
        <w:rPr>
          <w:rFonts w:ascii="Calibri" w:hAnsi="Calibri"/>
          <w:color w:val="000000"/>
          <w:sz w:val="20"/>
          <w:szCs w:val="20"/>
        </w:rPr>
        <w:t xml:space="preserve"> evolving digital content</w:t>
      </w:r>
      <w:r w:rsidR="00332B3F" w:rsidRPr="00AE141A">
        <w:rPr>
          <w:rFonts w:ascii="Calibri" w:hAnsi="Calibri"/>
          <w:color w:val="000000"/>
          <w:sz w:val="20"/>
          <w:szCs w:val="20"/>
        </w:rPr>
        <w:t xml:space="preserve"> environment, and matches the ongoing needs of the community.</w:t>
      </w:r>
    </w:p>
    <w:p w:rsidR="009969BE" w:rsidRDefault="009969BE" w:rsidP="00A73508">
      <w:pPr>
        <w:pStyle w:val="ListParagraph"/>
        <w:spacing w:line="240" w:lineRule="auto"/>
        <w:ind w:left="360" w:hanging="360"/>
        <w:rPr>
          <w:rFonts w:ascii="Calibri" w:hAnsi="Calibri"/>
          <w:color w:val="000000"/>
          <w:sz w:val="20"/>
          <w:szCs w:val="20"/>
        </w:rPr>
      </w:pPr>
    </w:p>
    <w:p w:rsidR="009969BE" w:rsidRPr="009969BE" w:rsidRDefault="009969BE" w:rsidP="00A73508">
      <w:pPr>
        <w:pStyle w:val="ListParagraph"/>
        <w:ind w:left="360" w:hanging="360"/>
        <w:rPr>
          <w:rFonts w:ascii="Calibri" w:eastAsia="Calibri" w:hAnsi="Calibri" w:cs="Calibri"/>
          <w:b/>
          <w:sz w:val="20"/>
          <w:szCs w:val="20"/>
        </w:rPr>
      </w:pPr>
      <w:r>
        <w:rPr>
          <w:rFonts w:ascii="Calibri" w:hAnsi="Calibri"/>
          <w:color w:val="000000"/>
          <w:sz w:val="20"/>
          <w:szCs w:val="20"/>
        </w:rPr>
        <w:t>This policy will be published online.</w:t>
      </w:r>
    </w:p>
    <w:sectPr w:rsidR="009969BE" w:rsidRPr="009969BE" w:rsidSect="009969BE">
      <w:headerReference w:type="default" r:id="rId8"/>
      <w:footerReference w:type="default" r:id="rId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AC" w:rsidRDefault="00805DAC" w:rsidP="004B42DE">
      <w:pPr>
        <w:spacing w:after="0" w:line="240" w:lineRule="auto"/>
      </w:pPr>
      <w:r>
        <w:separator/>
      </w:r>
    </w:p>
  </w:endnote>
  <w:endnote w:type="continuationSeparator" w:id="0">
    <w:p w:rsidR="00805DAC" w:rsidRDefault="00805DAC" w:rsidP="004B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DE" w:rsidRDefault="004B42DE">
    <w:pPr>
      <w:pStyle w:val="Footer"/>
    </w:pPr>
    <w:r>
      <w:t>MA eBook Project</w:t>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A901B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901B5">
      <w:rPr>
        <w:b/>
        <w:noProof/>
      </w:rPr>
      <w:t>3</w:t>
    </w:r>
    <w:r>
      <w:rPr>
        <w:b/>
      </w:rPr>
      <w:fldChar w:fldCharType="end"/>
    </w:r>
    <w:r>
      <w:ptab w:relativeTo="margin" w:alignment="right" w:leader="none"/>
    </w:r>
    <w:r>
      <w:t>created 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AC" w:rsidRDefault="00805DAC" w:rsidP="004B42DE">
      <w:pPr>
        <w:spacing w:after="0" w:line="240" w:lineRule="auto"/>
      </w:pPr>
      <w:r>
        <w:separator/>
      </w:r>
    </w:p>
  </w:footnote>
  <w:footnote w:type="continuationSeparator" w:id="0">
    <w:p w:rsidR="00805DAC" w:rsidRDefault="00805DAC" w:rsidP="004B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DE" w:rsidRDefault="004B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6F5"/>
    <w:multiLevelType w:val="hybridMultilevel"/>
    <w:tmpl w:val="CED8ACE4"/>
    <w:lvl w:ilvl="0" w:tplc="3FF299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1A2B50"/>
    <w:multiLevelType w:val="multilevel"/>
    <w:tmpl w:val="9C107BC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
    <w:nsid w:val="300F6581"/>
    <w:multiLevelType w:val="hybridMultilevel"/>
    <w:tmpl w:val="31387A50"/>
    <w:lvl w:ilvl="0" w:tplc="AEB27A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E6397"/>
    <w:multiLevelType w:val="hybridMultilevel"/>
    <w:tmpl w:val="B3CE8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053A7E"/>
    <w:multiLevelType w:val="hybridMultilevel"/>
    <w:tmpl w:val="2B607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94349"/>
    <w:multiLevelType w:val="hybridMultilevel"/>
    <w:tmpl w:val="2F7C1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067C86"/>
    <w:multiLevelType w:val="multilevel"/>
    <w:tmpl w:val="CF3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E4CAF"/>
    <w:multiLevelType w:val="multilevel"/>
    <w:tmpl w:val="4B7C4706"/>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8">
    <w:nsid w:val="70971FC7"/>
    <w:multiLevelType w:val="hybridMultilevel"/>
    <w:tmpl w:val="63066316"/>
    <w:lvl w:ilvl="0" w:tplc="3046635E">
      <w:start w:val="1"/>
      <w:numFmt w:val="upperLetter"/>
      <w:lvlText w:val="%1."/>
      <w:lvlJc w:val="left"/>
      <w:pPr>
        <w:ind w:left="720" w:hanging="360"/>
      </w:pPr>
      <w:rPr>
        <w:rFonts w:ascii="Calibri" w:hAnsi="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B6651"/>
    <w:multiLevelType w:val="hybridMultilevel"/>
    <w:tmpl w:val="DF38245C"/>
    <w:lvl w:ilvl="0" w:tplc="8E76D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4"/>
  </w:num>
  <w:num w:numId="5">
    <w:abstractNumId w:val="8"/>
  </w:num>
  <w:num w:numId="6">
    <w:abstractNumId w:val="2"/>
  </w:num>
  <w:num w:numId="7">
    <w:abstractNumId w:val="5"/>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5B"/>
    <w:rsid w:val="0013745C"/>
    <w:rsid w:val="00170318"/>
    <w:rsid w:val="00170C91"/>
    <w:rsid w:val="001B1155"/>
    <w:rsid w:val="001B3AB8"/>
    <w:rsid w:val="001B5A5A"/>
    <w:rsid w:val="00276CAA"/>
    <w:rsid w:val="002C1892"/>
    <w:rsid w:val="002D195B"/>
    <w:rsid w:val="002D3A8B"/>
    <w:rsid w:val="00332B3F"/>
    <w:rsid w:val="00337D43"/>
    <w:rsid w:val="00392294"/>
    <w:rsid w:val="003C442C"/>
    <w:rsid w:val="00461777"/>
    <w:rsid w:val="004872B9"/>
    <w:rsid w:val="004B42DE"/>
    <w:rsid w:val="00531FA3"/>
    <w:rsid w:val="00591E65"/>
    <w:rsid w:val="005A3199"/>
    <w:rsid w:val="0072580A"/>
    <w:rsid w:val="007303E8"/>
    <w:rsid w:val="007C43D8"/>
    <w:rsid w:val="007C78BA"/>
    <w:rsid w:val="00805DAC"/>
    <w:rsid w:val="00847383"/>
    <w:rsid w:val="008B634C"/>
    <w:rsid w:val="00906FC4"/>
    <w:rsid w:val="009619F2"/>
    <w:rsid w:val="00976495"/>
    <w:rsid w:val="009969BE"/>
    <w:rsid w:val="00A106A6"/>
    <w:rsid w:val="00A57878"/>
    <w:rsid w:val="00A73508"/>
    <w:rsid w:val="00A81AF1"/>
    <w:rsid w:val="00A901B5"/>
    <w:rsid w:val="00AA783D"/>
    <w:rsid w:val="00AE141A"/>
    <w:rsid w:val="00B62895"/>
    <w:rsid w:val="00C138D1"/>
    <w:rsid w:val="00C41536"/>
    <w:rsid w:val="00C42099"/>
    <w:rsid w:val="00C8493A"/>
    <w:rsid w:val="00C90A6F"/>
    <w:rsid w:val="00DE3D7C"/>
    <w:rsid w:val="00DE5512"/>
    <w:rsid w:val="00E12E60"/>
    <w:rsid w:val="00E43282"/>
    <w:rsid w:val="00E662AB"/>
    <w:rsid w:val="00E83174"/>
    <w:rsid w:val="00EB3833"/>
    <w:rsid w:val="00EC2340"/>
    <w:rsid w:val="00F53AD2"/>
    <w:rsid w:val="00F848E0"/>
    <w:rsid w:val="00FA7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5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2E60"/>
    <w:pPr>
      <w:ind w:left="720"/>
      <w:contextualSpacing/>
    </w:pPr>
  </w:style>
  <w:style w:type="paragraph" w:styleId="NoSpacing">
    <w:name w:val="No Spacing"/>
    <w:uiPriority w:val="1"/>
    <w:qFormat/>
    <w:rsid w:val="007C43D8"/>
    <w:pPr>
      <w:spacing w:after="0" w:line="240" w:lineRule="auto"/>
    </w:pPr>
  </w:style>
  <w:style w:type="paragraph" w:styleId="Header">
    <w:name w:val="header"/>
    <w:basedOn w:val="Normal"/>
    <w:link w:val="HeaderChar"/>
    <w:uiPriority w:val="99"/>
    <w:unhideWhenUsed/>
    <w:rsid w:val="004B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DE"/>
  </w:style>
  <w:style w:type="paragraph" w:styleId="Footer">
    <w:name w:val="footer"/>
    <w:basedOn w:val="Normal"/>
    <w:link w:val="FooterChar"/>
    <w:uiPriority w:val="99"/>
    <w:unhideWhenUsed/>
    <w:rsid w:val="004B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DE"/>
  </w:style>
  <w:style w:type="paragraph" w:styleId="BalloonText">
    <w:name w:val="Balloon Text"/>
    <w:basedOn w:val="Normal"/>
    <w:link w:val="BalloonTextChar"/>
    <w:uiPriority w:val="99"/>
    <w:semiHidden/>
    <w:unhideWhenUsed/>
    <w:rsid w:val="004B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DE"/>
    <w:rPr>
      <w:rFonts w:ascii="Tahoma" w:hAnsi="Tahoma" w:cs="Tahoma"/>
      <w:sz w:val="16"/>
      <w:szCs w:val="16"/>
    </w:rPr>
  </w:style>
  <w:style w:type="character" w:styleId="Hyperlink">
    <w:name w:val="Hyperlink"/>
    <w:basedOn w:val="DefaultParagraphFont"/>
    <w:uiPriority w:val="99"/>
    <w:unhideWhenUsed/>
    <w:rsid w:val="004B42DE"/>
    <w:rPr>
      <w:color w:val="0000FF" w:themeColor="hyperlink"/>
      <w:u w:val="single"/>
    </w:rPr>
  </w:style>
  <w:style w:type="character" w:styleId="FollowedHyperlink">
    <w:name w:val="FollowedHyperlink"/>
    <w:basedOn w:val="DefaultParagraphFont"/>
    <w:uiPriority w:val="99"/>
    <w:semiHidden/>
    <w:unhideWhenUsed/>
    <w:rsid w:val="00725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5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2E60"/>
    <w:pPr>
      <w:ind w:left="720"/>
      <w:contextualSpacing/>
    </w:pPr>
  </w:style>
  <w:style w:type="paragraph" w:styleId="NoSpacing">
    <w:name w:val="No Spacing"/>
    <w:uiPriority w:val="1"/>
    <w:qFormat/>
    <w:rsid w:val="007C43D8"/>
    <w:pPr>
      <w:spacing w:after="0" w:line="240" w:lineRule="auto"/>
    </w:pPr>
  </w:style>
  <w:style w:type="paragraph" w:styleId="Header">
    <w:name w:val="header"/>
    <w:basedOn w:val="Normal"/>
    <w:link w:val="HeaderChar"/>
    <w:uiPriority w:val="99"/>
    <w:unhideWhenUsed/>
    <w:rsid w:val="004B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2DE"/>
  </w:style>
  <w:style w:type="paragraph" w:styleId="Footer">
    <w:name w:val="footer"/>
    <w:basedOn w:val="Normal"/>
    <w:link w:val="FooterChar"/>
    <w:uiPriority w:val="99"/>
    <w:unhideWhenUsed/>
    <w:rsid w:val="004B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2DE"/>
  </w:style>
  <w:style w:type="paragraph" w:styleId="BalloonText">
    <w:name w:val="Balloon Text"/>
    <w:basedOn w:val="Normal"/>
    <w:link w:val="BalloonTextChar"/>
    <w:uiPriority w:val="99"/>
    <w:semiHidden/>
    <w:unhideWhenUsed/>
    <w:rsid w:val="004B4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2DE"/>
    <w:rPr>
      <w:rFonts w:ascii="Tahoma" w:hAnsi="Tahoma" w:cs="Tahoma"/>
      <w:sz w:val="16"/>
      <w:szCs w:val="16"/>
    </w:rPr>
  </w:style>
  <w:style w:type="character" w:styleId="Hyperlink">
    <w:name w:val="Hyperlink"/>
    <w:basedOn w:val="DefaultParagraphFont"/>
    <w:uiPriority w:val="99"/>
    <w:unhideWhenUsed/>
    <w:rsid w:val="004B42DE"/>
    <w:rPr>
      <w:color w:val="0000FF" w:themeColor="hyperlink"/>
      <w:u w:val="single"/>
    </w:rPr>
  </w:style>
  <w:style w:type="character" w:styleId="FollowedHyperlink">
    <w:name w:val="FollowedHyperlink"/>
    <w:basedOn w:val="DefaultParagraphFont"/>
    <w:uiPriority w:val="99"/>
    <w:semiHidden/>
    <w:unhideWhenUsed/>
    <w:rsid w:val="00725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DHoadley</dc:creator>
  <cp:lastModifiedBy>Nora Blake</cp:lastModifiedBy>
  <cp:revision>2</cp:revision>
  <dcterms:created xsi:type="dcterms:W3CDTF">2014-12-11T18:45:00Z</dcterms:created>
  <dcterms:modified xsi:type="dcterms:W3CDTF">2014-12-11T18:45:00Z</dcterms:modified>
</cp:coreProperties>
</file>